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E3D" w:rsidRPr="00261E3D" w:rsidRDefault="00261E3D" w:rsidP="00261E3D">
      <w:pPr>
        <w:spacing w:after="0" w:line="240" w:lineRule="auto"/>
        <w:jc w:val="center"/>
        <w:rPr>
          <w:rFonts w:eastAsia="Times New Roman" w:cs="Times New Roman"/>
          <w:color w:val="auto"/>
          <w:szCs w:val="24"/>
          <w:lang w:eastAsia="ru-RU"/>
        </w:rPr>
      </w:pPr>
      <w:r w:rsidRPr="00261E3D">
        <w:rPr>
          <w:rFonts w:eastAsia="Times New Roman" w:cs="Times New Roman"/>
          <w:color w:val="auto"/>
          <w:szCs w:val="24"/>
          <w:lang w:eastAsia="ru-RU"/>
        </w:rPr>
        <w:t>ГОСУДАРСТВЕННОЕ БЮДЖЕТНОЕ ПРОФЕССИОНАЛЬНОЕ</w:t>
      </w:r>
    </w:p>
    <w:p w:rsidR="00261E3D" w:rsidRPr="00261E3D" w:rsidRDefault="00261E3D" w:rsidP="00187DFC">
      <w:pPr>
        <w:spacing w:after="0" w:line="240" w:lineRule="auto"/>
        <w:jc w:val="center"/>
        <w:rPr>
          <w:rFonts w:eastAsia="Times New Roman" w:cs="Times New Roman"/>
          <w:color w:val="auto"/>
          <w:szCs w:val="24"/>
          <w:lang w:eastAsia="ru-RU"/>
        </w:rPr>
      </w:pPr>
      <w:r w:rsidRPr="00261E3D">
        <w:rPr>
          <w:rFonts w:eastAsia="Times New Roman" w:cs="Times New Roman"/>
          <w:color w:val="auto"/>
          <w:szCs w:val="24"/>
          <w:lang w:eastAsia="ru-RU"/>
        </w:rPr>
        <w:t>ОБРАЗОВАТЕЛЬНОЕ УЧРЕЖДЕНИЕ ИРКУТСКОЙ ОБЛАСТИ</w:t>
      </w:r>
    </w:p>
    <w:p w:rsidR="00261E3D" w:rsidRPr="00261E3D" w:rsidRDefault="00261E3D" w:rsidP="00261E3D">
      <w:pPr>
        <w:spacing w:after="0" w:line="240" w:lineRule="auto"/>
        <w:jc w:val="center"/>
        <w:rPr>
          <w:rFonts w:eastAsia="Times New Roman" w:cs="Times New Roman"/>
          <w:color w:val="auto"/>
          <w:szCs w:val="24"/>
          <w:lang w:eastAsia="ru-RU"/>
        </w:rPr>
      </w:pPr>
      <w:r w:rsidRPr="00261E3D">
        <w:rPr>
          <w:rFonts w:eastAsia="Times New Roman" w:cs="Times New Roman"/>
          <w:color w:val="auto"/>
          <w:szCs w:val="24"/>
          <w:lang w:eastAsia="ru-RU"/>
        </w:rPr>
        <w:t>«ЗИМИНСКИЙ ЖЕЛЕЗНОДОРОЖНЫЙ ТЕХНИКУМ»</w:t>
      </w:r>
    </w:p>
    <w:p w:rsidR="00261E3D" w:rsidRPr="00261E3D" w:rsidRDefault="00261E3D" w:rsidP="00261E3D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caps/>
          <w:color w:val="auto"/>
          <w:szCs w:val="24"/>
          <w:lang w:eastAsia="ru-RU"/>
        </w:rPr>
      </w:pPr>
    </w:p>
    <w:p w:rsidR="00261E3D" w:rsidRPr="00261E3D" w:rsidRDefault="00261E3D" w:rsidP="00261E3D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caps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right"/>
        <w:rPr>
          <w:rFonts w:eastAsia="Times New Roman" w:cs="Times New Roman"/>
          <w:color w:val="auto"/>
          <w:szCs w:val="24"/>
          <w:lang w:eastAsia="ru-RU"/>
        </w:rPr>
      </w:pPr>
      <w:r w:rsidRPr="00261E3D">
        <w:rPr>
          <w:rFonts w:eastAsia="Times New Roman" w:cs="Times New Roman"/>
          <w:color w:val="auto"/>
          <w:szCs w:val="24"/>
          <w:lang w:eastAsia="ru-RU"/>
        </w:rPr>
        <w:t xml:space="preserve">                  </w:t>
      </w:r>
    </w:p>
    <w:p w:rsidR="00261E3D" w:rsidRPr="00261E3D" w:rsidRDefault="00261E3D" w:rsidP="00261E3D">
      <w:pPr>
        <w:spacing w:after="0" w:line="240" w:lineRule="auto"/>
        <w:jc w:val="right"/>
        <w:rPr>
          <w:rFonts w:eastAsia="Times New Roman" w:cs="Times New Roman"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right"/>
        <w:rPr>
          <w:rFonts w:eastAsia="Times New Roman" w:cs="Times New Roman"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right"/>
        <w:rPr>
          <w:rFonts w:eastAsia="Times New Roman" w:cs="Times New Roman"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right"/>
        <w:rPr>
          <w:rFonts w:eastAsia="Times New Roman" w:cs="Times New Roman"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right"/>
        <w:rPr>
          <w:rFonts w:eastAsia="Times New Roman" w:cs="Times New Roman"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right"/>
        <w:rPr>
          <w:rFonts w:eastAsia="Times New Roman" w:cs="Times New Roman"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right"/>
        <w:rPr>
          <w:rFonts w:eastAsia="Times New Roman" w:cs="Times New Roman"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right"/>
        <w:rPr>
          <w:rFonts w:eastAsia="Times New Roman" w:cs="Times New Roman"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right"/>
        <w:rPr>
          <w:rFonts w:eastAsia="Times New Roman" w:cs="Times New Roman"/>
          <w:b/>
          <w:color w:val="auto"/>
          <w:szCs w:val="24"/>
          <w:lang w:eastAsia="ru-RU"/>
        </w:rPr>
      </w:pPr>
      <w:r w:rsidRPr="00261E3D">
        <w:rPr>
          <w:rFonts w:eastAsia="Times New Roman" w:cs="Times New Roman"/>
          <w:color w:val="auto"/>
          <w:szCs w:val="24"/>
          <w:lang w:eastAsia="ru-RU"/>
        </w:rPr>
        <w:t xml:space="preserve">  </w:t>
      </w:r>
    </w:p>
    <w:p w:rsidR="00261E3D" w:rsidRPr="00261E3D" w:rsidRDefault="00261E3D" w:rsidP="00261E3D">
      <w:pPr>
        <w:spacing w:after="0" w:line="240" w:lineRule="auto"/>
        <w:jc w:val="center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center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center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center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center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right"/>
        <w:rPr>
          <w:rFonts w:eastAsia="Times New Roman" w:cs="Times New Roman"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360" w:lineRule="auto"/>
        <w:jc w:val="center"/>
        <w:rPr>
          <w:rFonts w:eastAsia="Times New Roman" w:cs="Times New Roman"/>
          <w:b/>
          <w:color w:val="auto"/>
          <w:szCs w:val="24"/>
          <w:lang w:eastAsia="ru-RU"/>
        </w:rPr>
      </w:pPr>
      <w:r w:rsidRPr="00261E3D">
        <w:rPr>
          <w:rFonts w:eastAsia="Times New Roman" w:cs="Times New Roman"/>
          <w:b/>
          <w:color w:val="auto"/>
          <w:szCs w:val="24"/>
          <w:lang w:eastAsia="ru-RU"/>
        </w:rPr>
        <w:t>КОМПЛЕКТ КОНТРОЛЬНО-ОЦЕНОЧНЫХ СРЕДСТВ</w:t>
      </w:r>
    </w:p>
    <w:p w:rsidR="00261E3D" w:rsidRPr="00261E3D" w:rsidRDefault="00261E3D" w:rsidP="00261E3D">
      <w:pPr>
        <w:spacing w:after="0" w:line="360" w:lineRule="auto"/>
        <w:jc w:val="center"/>
        <w:rPr>
          <w:rFonts w:eastAsia="Times New Roman" w:cs="Times New Roman"/>
          <w:b/>
          <w:color w:val="auto"/>
          <w:szCs w:val="24"/>
          <w:lang w:eastAsia="ru-RU"/>
        </w:rPr>
      </w:pPr>
      <w:r w:rsidRPr="00261E3D">
        <w:rPr>
          <w:rFonts w:eastAsia="Times New Roman" w:cs="Times New Roman"/>
          <w:b/>
          <w:color w:val="auto"/>
          <w:szCs w:val="24"/>
          <w:lang w:eastAsia="ru-RU"/>
        </w:rPr>
        <w:t>УЧЕБНОЙ ДИСЦИПЛИНЫ</w:t>
      </w:r>
    </w:p>
    <w:p w:rsidR="00261E3D" w:rsidRPr="00261E3D" w:rsidRDefault="00261E3D" w:rsidP="00261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eastAsia="Times New Roman" w:cs="Times New Roman"/>
          <w:b/>
          <w:color w:val="auto"/>
          <w:szCs w:val="24"/>
          <w:lang w:eastAsia="ru-RU"/>
        </w:rPr>
      </w:pPr>
      <w:r w:rsidRPr="00261E3D">
        <w:rPr>
          <w:rFonts w:eastAsia="Times New Roman" w:cs="Times New Roman"/>
          <w:b/>
          <w:bCs/>
          <w:caps/>
          <w:color w:val="auto"/>
          <w:szCs w:val="24"/>
          <w:lang w:eastAsia="ru-RU"/>
        </w:rPr>
        <w:t>ОП.11 Культура общения с потребителем услуг</w:t>
      </w:r>
    </w:p>
    <w:p w:rsidR="00261E3D" w:rsidRPr="00261E3D" w:rsidRDefault="00261E3D" w:rsidP="00261E3D">
      <w:pPr>
        <w:spacing w:after="0" w:line="360" w:lineRule="auto"/>
        <w:jc w:val="center"/>
        <w:rPr>
          <w:rFonts w:eastAsia="Times New Roman" w:cs="Times New Roman"/>
          <w:color w:val="auto"/>
          <w:szCs w:val="24"/>
          <w:lang w:eastAsia="ru-RU"/>
        </w:rPr>
      </w:pPr>
      <w:r w:rsidRPr="00261E3D">
        <w:rPr>
          <w:rFonts w:eastAsia="Times New Roman" w:cs="Times New Roman"/>
          <w:color w:val="auto"/>
          <w:szCs w:val="24"/>
          <w:lang w:eastAsia="ru-RU"/>
        </w:rPr>
        <w:t xml:space="preserve">по специальности среднего профессионального образования </w:t>
      </w:r>
    </w:p>
    <w:p w:rsidR="00261E3D" w:rsidRPr="00261E3D" w:rsidRDefault="00261E3D" w:rsidP="00261E3D">
      <w:pPr>
        <w:spacing w:after="0" w:line="360" w:lineRule="auto"/>
        <w:jc w:val="center"/>
        <w:rPr>
          <w:rFonts w:eastAsia="Times New Roman" w:cs="Times New Roman"/>
          <w:color w:val="auto"/>
          <w:szCs w:val="24"/>
          <w:lang w:eastAsia="ru-RU"/>
        </w:rPr>
      </w:pPr>
      <w:r w:rsidRPr="00261E3D">
        <w:rPr>
          <w:rFonts w:eastAsia="Times New Roman" w:cs="Times New Roman"/>
          <w:color w:val="auto"/>
          <w:szCs w:val="24"/>
          <w:lang w:eastAsia="ru-RU"/>
        </w:rPr>
        <w:t xml:space="preserve">подготовки специалистов среднего звена </w:t>
      </w:r>
    </w:p>
    <w:p w:rsidR="00261E3D" w:rsidRPr="00261E3D" w:rsidRDefault="00261E3D" w:rsidP="00261E3D">
      <w:pPr>
        <w:spacing w:after="0" w:line="360" w:lineRule="auto"/>
        <w:jc w:val="center"/>
        <w:rPr>
          <w:rFonts w:eastAsia="Times New Roman" w:cs="Times New Roman"/>
          <w:color w:val="auto"/>
          <w:szCs w:val="24"/>
          <w:lang w:eastAsia="ru-RU"/>
        </w:rPr>
      </w:pPr>
    </w:p>
    <w:p w:rsidR="00261E3D" w:rsidRPr="00261E3D" w:rsidRDefault="00261E3D" w:rsidP="00261E3D">
      <w:pPr>
        <w:tabs>
          <w:tab w:val="left" w:pos="4200"/>
        </w:tabs>
        <w:spacing w:after="0" w:line="360" w:lineRule="auto"/>
        <w:jc w:val="center"/>
        <w:rPr>
          <w:rFonts w:eastAsia="Times New Roman" w:cs="Times New Roman"/>
          <w:b/>
          <w:color w:val="auto"/>
          <w:szCs w:val="24"/>
          <w:lang w:eastAsia="ru-RU"/>
        </w:rPr>
      </w:pPr>
      <w:r w:rsidRPr="00261E3D">
        <w:rPr>
          <w:rFonts w:eastAsia="Times New Roman" w:cs="Times New Roman"/>
          <w:b/>
          <w:color w:val="auto"/>
          <w:szCs w:val="24"/>
          <w:lang w:eastAsia="ru-RU"/>
        </w:rPr>
        <w:t>43.02.02 Парикмахерское искусство</w:t>
      </w:r>
    </w:p>
    <w:p w:rsidR="00261E3D" w:rsidRPr="00261E3D" w:rsidRDefault="00261E3D" w:rsidP="00261E3D">
      <w:pPr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center"/>
        <w:rPr>
          <w:rFonts w:eastAsia="Times New Roman" w:cs="Times New Roman"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center"/>
        <w:rPr>
          <w:rFonts w:eastAsia="Times New Roman" w:cs="Times New Roman"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center"/>
        <w:rPr>
          <w:rFonts w:eastAsia="Times New Roman" w:cs="Times New Roman"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center"/>
        <w:rPr>
          <w:rFonts w:eastAsia="Times New Roman" w:cs="Times New Roman"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center"/>
        <w:rPr>
          <w:rFonts w:eastAsia="Times New Roman" w:cs="Times New Roman"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center"/>
        <w:rPr>
          <w:rFonts w:eastAsia="Times New Roman" w:cs="Times New Roman"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center"/>
        <w:rPr>
          <w:rFonts w:eastAsia="Times New Roman" w:cs="Times New Roman"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center"/>
        <w:rPr>
          <w:rFonts w:eastAsia="Times New Roman" w:cs="Times New Roman"/>
          <w:color w:val="auto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jc w:val="center"/>
        <w:rPr>
          <w:rFonts w:eastAsia="Times New Roman" w:cs="Times New Roman"/>
          <w:b/>
          <w:color w:val="auto"/>
          <w:szCs w:val="24"/>
          <w:lang w:eastAsia="ru-RU"/>
        </w:rPr>
        <w:sectPr w:rsidR="00261E3D" w:rsidRPr="00261E3D" w:rsidSect="00261E3D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261E3D">
        <w:rPr>
          <w:rFonts w:eastAsia="Times New Roman" w:cs="Times New Roman"/>
          <w:color w:val="auto"/>
          <w:szCs w:val="24"/>
          <w:lang w:eastAsia="ru-RU"/>
        </w:rPr>
        <w:t>Зима, 20</w:t>
      </w:r>
      <w:r w:rsidR="006E4C23">
        <w:rPr>
          <w:rFonts w:eastAsia="Times New Roman" w:cs="Times New Roman"/>
          <w:color w:val="auto"/>
          <w:szCs w:val="24"/>
          <w:lang w:eastAsia="ru-RU"/>
        </w:rPr>
        <w:t>20</w:t>
      </w:r>
      <w:bookmarkStart w:id="0" w:name="_GoBack"/>
      <w:bookmarkEnd w:id="0"/>
      <w:r w:rsidRPr="00261E3D">
        <w:rPr>
          <w:rFonts w:eastAsia="Times New Roman" w:cs="Times New Roman"/>
          <w:color w:val="auto"/>
          <w:szCs w:val="24"/>
          <w:lang w:eastAsia="ru-RU"/>
        </w:rPr>
        <w:t xml:space="preserve"> г.</w:t>
      </w:r>
    </w:p>
    <w:p w:rsidR="00261E3D" w:rsidRPr="00261E3D" w:rsidRDefault="00261E3D" w:rsidP="00261E3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  <w:r w:rsidRPr="00261E3D">
        <w:rPr>
          <w:rFonts w:eastAsia="Times New Roman" w:cs="Times New Roman"/>
          <w:color w:val="auto"/>
          <w:szCs w:val="24"/>
          <w:lang w:eastAsia="ru-RU"/>
        </w:rPr>
        <w:lastRenderedPageBreak/>
        <w:t xml:space="preserve">      Комплект контрольно-оценочных средств разработан на основе Федерального государственного образовательного стандарта начального профессионального образования по специальности среднего профессионального образования </w:t>
      </w:r>
      <w:r w:rsidRPr="00261E3D">
        <w:rPr>
          <w:rFonts w:eastAsia="Times New Roman" w:cs="Times New Roman"/>
          <w:b/>
          <w:color w:val="auto"/>
          <w:szCs w:val="24"/>
          <w:lang w:eastAsia="ru-RU"/>
        </w:rPr>
        <w:t xml:space="preserve">43.02.02 Парикмахерское искусство    </w:t>
      </w:r>
      <w:r w:rsidRPr="00261E3D">
        <w:rPr>
          <w:rFonts w:eastAsia="Times New Roman" w:cs="Times New Roman"/>
          <w:color w:val="auto"/>
          <w:szCs w:val="24"/>
          <w:lang w:eastAsia="ru-RU"/>
        </w:rPr>
        <w:t xml:space="preserve">и рабочей программы учебной дисциплины </w:t>
      </w:r>
      <w:r w:rsidRPr="00261E3D">
        <w:rPr>
          <w:rFonts w:eastAsia="Times New Roman" w:cs="Times New Roman"/>
          <w:b/>
          <w:bCs/>
          <w:color w:val="auto"/>
          <w:szCs w:val="24"/>
          <w:lang w:eastAsia="ru-RU"/>
        </w:rPr>
        <w:t>ОП.11 Культура общения с потребителем услуг,</w:t>
      </w:r>
      <w:r w:rsidRPr="00261E3D">
        <w:rPr>
          <w:rFonts w:eastAsia="Times New Roman" w:cs="Times New Roman"/>
          <w:color w:val="auto"/>
          <w:szCs w:val="24"/>
          <w:lang w:eastAsia="ru-RU"/>
        </w:rPr>
        <w:t xml:space="preserve"> разработана на основе примерной программы</w:t>
      </w:r>
      <w:r w:rsidRPr="00261E3D">
        <w:rPr>
          <w:rFonts w:eastAsia="Times New Roman" w:cs="Times New Roman"/>
          <w:b/>
          <w:color w:val="auto"/>
          <w:szCs w:val="24"/>
          <w:lang w:eastAsia="ru-RU"/>
        </w:rPr>
        <w:t>.</w:t>
      </w:r>
    </w:p>
    <w:p w:rsidR="00261E3D" w:rsidRPr="00261E3D" w:rsidRDefault="00261E3D" w:rsidP="00261E3D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093"/>
        <w:gridCol w:w="4926"/>
      </w:tblGrid>
      <w:tr w:rsidR="00261E3D" w:rsidRPr="00261E3D" w:rsidTr="00F76DAF">
        <w:trPr>
          <w:jc w:val="right"/>
        </w:trPr>
        <w:tc>
          <w:tcPr>
            <w:tcW w:w="2093" w:type="dxa"/>
          </w:tcPr>
          <w:p w:rsidR="00261E3D" w:rsidRPr="00261E3D" w:rsidRDefault="00261E3D" w:rsidP="00261E3D">
            <w:pPr>
              <w:spacing w:after="0" w:line="240" w:lineRule="auto"/>
              <w:rPr>
                <w:rFonts w:eastAsia="Times New Roman" w:cs="Times New Roman"/>
                <w:color w:val="auto"/>
                <w:szCs w:val="24"/>
                <w:lang w:eastAsia="ru-RU"/>
              </w:rPr>
            </w:pPr>
          </w:p>
        </w:tc>
        <w:tc>
          <w:tcPr>
            <w:tcW w:w="4926" w:type="dxa"/>
          </w:tcPr>
          <w:p w:rsidR="00261E3D" w:rsidRPr="00261E3D" w:rsidRDefault="00261E3D" w:rsidP="00261E3D">
            <w:pPr>
              <w:spacing w:after="0" w:line="240" w:lineRule="auto"/>
              <w:ind w:left="92"/>
              <w:rPr>
                <w:rFonts w:eastAsia="Times New Roman" w:cs="Times New Roman"/>
                <w:color w:val="auto"/>
                <w:szCs w:val="24"/>
                <w:lang w:eastAsia="ru-RU"/>
              </w:rPr>
            </w:pPr>
          </w:p>
        </w:tc>
      </w:tr>
    </w:tbl>
    <w:p w:rsidR="00261E3D" w:rsidRPr="00261E3D" w:rsidRDefault="00261E3D" w:rsidP="00261E3D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  <w:r w:rsidRPr="00261E3D">
        <w:rPr>
          <w:rFonts w:eastAsia="Times New Roman" w:cs="Times New Roman"/>
          <w:b/>
          <w:color w:val="auto"/>
          <w:szCs w:val="24"/>
          <w:lang w:eastAsia="ru-RU"/>
        </w:rPr>
        <w:t>Разработчики:</w:t>
      </w:r>
    </w:p>
    <w:p w:rsidR="00261E3D" w:rsidRPr="00261E3D" w:rsidRDefault="00261E3D" w:rsidP="00261E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eastAsia="Times New Roman" w:cs="Times New Roman"/>
          <w:color w:val="auto"/>
          <w:kern w:val="3"/>
          <w:szCs w:val="24"/>
          <w:lang w:eastAsia="ru-RU"/>
        </w:rPr>
      </w:pPr>
    </w:p>
    <w:p w:rsidR="00261E3D" w:rsidRPr="00261E3D" w:rsidRDefault="00261E3D" w:rsidP="00261E3D">
      <w:pPr>
        <w:spacing w:after="0" w:line="240" w:lineRule="auto"/>
        <w:rPr>
          <w:rFonts w:eastAsia="Times New Roman" w:cs="Times New Roman"/>
          <w:color w:val="auto"/>
          <w:szCs w:val="24"/>
          <w:lang w:eastAsia="ru-RU"/>
        </w:rPr>
      </w:pPr>
      <w:r w:rsidRPr="00261E3D">
        <w:rPr>
          <w:rFonts w:eastAsia="Times New Roman" w:cs="Times New Roman"/>
          <w:color w:val="auto"/>
          <w:szCs w:val="24"/>
          <w:u w:val="single"/>
          <w:lang w:eastAsia="ru-RU"/>
        </w:rPr>
        <w:t>ГБПОУ ИО ЗЖДТ</w:t>
      </w:r>
      <w:r w:rsidRPr="00261E3D">
        <w:rPr>
          <w:rFonts w:eastAsia="Times New Roman" w:cs="Times New Roman"/>
          <w:b/>
          <w:color w:val="auto"/>
          <w:szCs w:val="24"/>
          <w:lang w:eastAsia="ru-RU"/>
        </w:rPr>
        <w:t xml:space="preserve">                     </w:t>
      </w:r>
      <w:r w:rsidRPr="00261E3D">
        <w:rPr>
          <w:rFonts w:eastAsia="Times New Roman" w:cs="Times New Roman"/>
          <w:color w:val="auto"/>
          <w:szCs w:val="24"/>
          <w:u w:val="single"/>
          <w:lang w:eastAsia="ru-RU"/>
        </w:rPr>
        <w:t>преподаватель</w:t>
      </w:r>
      <w:r w:rsidRPr="00261E3D">
        <w:rPr>
          <w:rFonts w:eastAsia="Times New Roman" w:cs="Times New Roman"/>
          <w:b/>
          <w:color w:val="auto"/>
          <w:szCs w:val="24"/>
          <w:lang w:eastAsia="ru-RU"/>
        </w:rPr>
        <w:t xml:space="preserve">                                                  </w:t>
      </w:r>
      <w:r w:rsidRPr="00261E3D">
        <w:rPr>
          <w:rFonts w:eastAsia="Times New Roman" w:cs="Times New Roman"/>
          <w:color w:val="auto"/>
          <w:szCs w:val="24"/>
          <w:u w:val="single"/>
          <w:lang w:eastAsia="ru-RU"/>
        </w:rPr>
        <w:t xml:space="preserve">О.А. </w:t>
      </w:r>
      <w:proofErr w:type="spellStart"/>
      <w:r w:rsidRPr="00261E3D">
        <w:rPr>
          <w:rFonts w:eastAsia="Times New Roman" w:cs="Times New Roman"/>
          <w:color w:val="auto"/>
          <w:szCs w:val="24"/>
          <w:u w:val="single"/>
          <w:lang w:eastAsia="ru-RU"/>
        </w:rPr>
        <w:t>Баканова</w:t>
      </w:r>
      <w:proofErr w:type="spellEnd"/>
      <w:r w:rsidRPr="00261E3D">
        <w:rPr>
          <w:rFonts w:eastAsia="Times New Roman" w:cs="Times New Roman"/>
          <w:color w:val="auto"/>
          <w:szCs w:val="24"/>
          <w:u w:val="single"/>
          <w:lang w:eastAsia="ru-RU"/>
        </w:rPr>
        <w:t xml:space="preserve"> </w:t>
      </w:r>
    </w:p>
    <w:p w:rsidR="00261E3D" w:rsidRPr="00261E3D" w:rsidRDefault="00261E3D" w:rsidP="00261E3D">
      <w:pPr>
        <w:tabs>
          <w:tab w:val="left" w:pos="6225"/>
        </w:tabs>
        <w:spacing w:after="0" w:line="240" w:lineRule="auto"/>
        <w:rPr>
          <w:rFonts w:eastAsia="Times New Roman" w:cs="Times New Roman"/>
          <w:color w:val="auto"/>
          <w:szCs w:val="24"/>
          <w:lang w:eastAsia="ru-RU"/>
        </w:rPr>
      </w:pPr>
      <w:r w:rsidRPr="00261E3D">
        <w:rPr>
          <w:rFonts w:eastAsia="Times New Roman" w:cs="Times New Roman"/>
          <w:b/>
          <w:color w:val="auto"/>
          <w:szCs w:val="24"/>
          <w:lang w:eastAsia="ru-RU"/>
        </w:rPr>
        <w:t xml:space="preserve"> </w:t>
      </w:r>
      <w:r w:rsidRPr="00261E3D">
        <w:rPr>
          <w:rFonts w:eastAsia="Times New Roman" w:cs="Times New Roman"/>
          <w:color w:val="auto"/>
          <w:szCs w:val="24"/>
          <w:lang w:eastAsia="ru-RU"/>
        </w:rPr>
        <w:t>(место работы)                        (занимаемая должность)                                                                        (инициалы, фамилия)</w:t>
      </w:r>
    </w:p>
    <w:p w:rsidR="00261E3D" w:rsidRPr="00261E3D" w:rsidRDefault="00261E3D" w:rsidP="00261E3D">
      <w:pPr>
        <w:tabs>
          <w:tab w:val="left" w:pos="6225"/>
        </w:tabs>
        <w:spacing w:after="0" w:line="240" w:lineRule="auto"/>
        <w:rPr>
          <w:rFonts w:eastAsia="Times New Roman" w:cs="Times New Roman"/>
          <w:color w:val="auto"/>
          <w:szCs w:val="24"/>
          <w:lang w:eastAsia="ru-RU"/>
        </w:rPr>
      </w:pPr>
    </w:p>
    <w:p w:rsidR="00261E3D" w:rsidRPr="00261E3D" w:rsidRDefault="00261E3D" w:rsidP="00261E3D">
      <w:pPr>
        <w:tabs>
          <w:tab w:val="left" w:pos="6225"/>
        </w:tabs>
        <w:spacing w:after="0" w:line="240" w:lineRule="auto"/>
        <w:rPr>
          <w:rFonts w:eastAsia="Times New Roman" w:cs="Times New Roman"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p w:rsidR="00261E3D" w:rsidRPr="00261E3D" w:rsidRDefault="00261E3D" w:rsidP="00261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b/>
          <w:color w:val="auto"/>
          <w:szCs w:val="24"/>
          <w:lang w:eastAsia="ru-RU"/>
        </w:rPr>
      </w:pPr>
    </w:p>
    <w:tbl>
      <w:tblPr>
        <w:tblW w:w="8028" w:type="dxa"/>
        <w:tblInd w:w="-601" w:type="dxa"/>
        <w:tblLook w:val="01E0" w:firstRow="1" w:lastRow="1" w:firstColumn="1" w:lastColumn="1" w:noHBand="0" w:noVBand="0"/>
      </w:tblPr>
      <w:tblGrid>
        <w:gridCol w:w="8028"/>
      </w:tblGrid>
      <w:tr w:rsidR="00261E3D" w:rsidRPr="00261E3D" w:rsidTr="00187DFC">
        <w:tc>
          <w:tcPr>
            <w:tcW w:w="8028" w:type="dxa"/>
          </w:tcPr>
          <w:p w:rsidR="00261E3D" w:rsidRPr="00B03A88" w:rsidRDefault="00261E3D" w:rsidP="00261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i/>
                <w:color w:val="auto"/>
                <w:szCs w:val="24"/>
                <w:lang w:eastAsia="ru-RU"/>
              </w:rPr>
            </w:pPr>
            <w:r w:rsidRPr="00B03A88">
              <w:rPr>
                <w:rFonts w:eastAsia="Times New Roman" w:cs="Times New Roman"/>
                <w:color w:val="auto"/>
                <w:szCs w:val="24"/>
                <w:lang w:eastAsia="ru-RU"/>
              </w:rPr>
              <w:t xml:space="preserve">Одобрено на заседании </w:t>
            </w:r>
            <w:r w:rsidR="00B03A88" w:rsidRPr="00B03A88">
              <w:rPr>
                <w:rFonts w:eastAsia="Times New Roman" w:cs="Times New Roman"/>
                <w:color w:val="auto"/>
                <w:szCs w:val="24"/>
                <w:lang w:eastAsia="ru-RU"/>
              </w:rPr>
              <w:t>МК</w:t>
            </w:r>
            <w:r w:rsidRPr="00B03A88">
              <w:rPr>
                <w:rFonts w:eastAsia="Times New Roman" w:cs="Times New Roman"/>
                <w:color w:val="auto"/>
                <w:szCs w:val="24"/>
                <w:lang w:eastAsia="ru-RU"/>
              </w:rPr>
              <w:t xml:space="preserve"> _________________________________________________________</w:t>
            </w:r>
          </w:p>
          <w:p w:rsidR="00261E3D" w:rsidRPr="00B03A88" w:rsidRDefault="00261E3D" w:rsidP="00261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color w:val="auto"/>
                <w:szCs w:val="24"/>
                <w:lang w:eastAsia="ru-RU"/>
              </w:rPr>
            </w:pPr>
            <w:r w:rsidRPr="00B03A88">
              <w:rPr>
                <w:rFonts w:eastAsia="Times New Roman" w:cs="Times New Roman"/>
                <w:color w:val="auto"/>
                <w:szCs w:val="24"/>
                <w:lang w:eastAsia="ru-RU"/>
              </w:rPr>
              <w:t>Протокол №_______ от «_____» _________ 20____г.</w:t>
            </w:r>
          </w:p>
          <w:p w:rsidR="00261E3D" w:rsidRPr="00261E3D" w:rsidRDefault="00261E3D" w:rsidP="00261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color w:val="auto"/>
                <w:szCs w:val="24"/>
                <w:lang w:eastAsia="ru-RU"/>
              </w:rPr>
            </w:pPr>
            <w:r w:rsidRPr="00B03A88">
              <w:rPr>
                <w:rFonts w:eastAsia="Times New Roman" w:cs="Times New Roman"/>
                <w:color w:val="auto"/>
                <w:szCs w:val="24"/>
                <w:lang w:eastAsia="ru-RU"/>
              </w:rPr>
              <w:t>Председатель МК ________________________ /______________/</w:t>
            </w:r>
          </w:p>
          <w:p w:rsidR="00261E3D" w:rsidRPr="00261E3D" w:rsidRDefault="00261E3D" w:rsidP="00261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color w:val="auto"/>
                <w:szCs w:val="24"/>
                <w:lang w:eastAsia="ru-RU"/>
              </w:rPr>
            </w:pPr>
          </w:p>
        </w:tc>
      </w:tr>
      <w:tr w:rsidR="00261E3D" w:rsidRPr="00261E3D" w:rsidTr="00187DFC">
        <w:tc>
          <w:tcPr>
            <w:tcW w:w="8028" w:type="dxa"/>
          </w:tcPr>
          <w:p w:rsidR="00261E3D" w:rsidRPr="00261E3D" w:rsidRDefault="00261E3D" w:rsidP="00261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color w:val="auto"/>
                <w:szCs w:val="24"/>
                <w:lang w:eastAsia="ru-RU"/>
              </w:rPr>
            </w:pPr>
          </w:p>
        </w:tc>
      </w:tr>
    </w:tbl>
    <w:p w:rsidR="00261E3D" w:rsidRPr="00261E3D" w:rsidRDefault="00261E3D" w:rsidP="007449A9">
      <w:pPr>
        <w:tabs>
          <w:tab w:val="right" w:leader="dot" w:pos="10337"/>
        </w:tabs>
        <w:spacing w:after="0" w:line="360" w:lineRule="auto"/>
        <w:rPr>
          <w:szCs w:val="24"/>
        </w:rPr>
      </w:pPr>
      <w:r w:rsidRPr="00261E3D">
        <w:rPr>
          <w:szCs w:val="24"/>
        </w:rPr>
        <w:t>СОДЕРЖАНИЕ</w:t>
      </w:r>
    </w:p>
    <w:p w:rsidR="00261E3D" w:rsidRPr="00261E3D" w:rsidRDefault="00261E3D" w:rsidP="007449A9">
      <w:pPr>
        <w:tabs>
          <w:tab w:val="right" w:leader="dot" w:pos="9072"/>
        </w:tabs>
        <w:spacing w:after="0" w:line="360" w:lineRule="auto"/>
        <w:rPr>
          <w:szCs w:val="24"/>
        </w:rPr>
      </w:pPr>
      <w:r w:rsidRPr="00261E3D">
        <w:rPr>
          <w:szCs w:val="24"/>
        </w:rPr>
        <w:t>1. Паспорт комплекта контрольно-оценочных средств</w:t>
      </w:r>
      <w:r w:rsidRPr="00261E3D">
        <w:rPr>
          <w:szCs w:val="24"/>
        </w:rPr>
        <w:tab/>
        <w:t>4</w:t>
      </w:r>
    </w:p>
    <w:p w:rsidR="00261E3D" w:rsidRPr="00261E3D" w:rsidRDefault="00261E3D" w:rsidP="007449A9">
      <w:pPr>
        <w:tabs>
          <w:tab w:val="right" w:leader="dot" w:pos="9072"/>
        </w:tabs>
        <w:spacing w:after="0" w:line="360" w:lineRule="auto"/>
        <w:rPr>
          <w:szCs w:val="24"/>
        </w:rPr>
      </w:pPr>
      <w:r w:rsidRPr="00261E3D">
        <w:rPr>
          <w:szCs w:val="24"/>
        </w:rPr>
        <w:t xml:space="preserve">2. </w:t>
      </w:r>
      <w:r w:rsidR="00916349" w:rsidRPr="00916349">
        <w:rPr>
          <w:szCs w:val="24"/>
        </w:rPr>
        <w:t>Формы контроля и оценивания по учебной дисциплине</w:t>
      </w:r>
      <w:r w:rsidRPr="00261E3D">
        <w:rPr>
          <w:szCs w:val="24"/>
        </w:rPr>
        <w:tab/>
      </w:r>
      <w:r w:rsidR="00A6187E">
        <w:rPr>
          <w:szCs w:val="24"/>
        </w:rPr>
        <w:t>6</w:t>
      </w:r>
    </w:p>
    <w:p w:rsidR="00261E3D" w:rsidRPr="00261E3D" w:rsidRDefault="00261E3D" w:rsidP="007449A9">
      <w:pPr>
        <w:tabs>
          <w:tab w:val="right" w:leader="dot" w:pos="9072"/>
        </w:tabs>
        <w:spacing w:after="0" w:line="360" w:lineRule="auto"/>
        <w:rPr>
          <w:szCs w:val="24"/>
        </w:rPr>
      </w:pPr>
      <w:r w:rsidRPr="00261E3D">
        <w:rPr>
          <w:szCs w:val="24"/>
        </w:rPr>
        <w:t>3. Оценка освоения  умений и знаний учебной дисциплины</w:t>
      </w:r>
      <w:r w:rsidR="002248D5">
        <w:rPr>
          <w:szCs w:val="24"/>
        </w:rPr>
        <w:tab/>
      </w:r>
      <w:r w:rsidR="00A6187E">
        <w:rPr>
          <w:szCs w:val="24"/>
        </w:rPr>
        <w:t>9</w:t>
      </w:r>
    </w:p>
    <w:p w:rsidR="006637C3" w:rsidRDefault="00261E3D" w:rsidP="007449A9">
      <w:pPr>
        <w:tabs>
          <w:tab w:val="right" w:leader="dot" w:pos="9072"/>
        </w:tabs>
        <w:spacing w:after="0" w:line="360" w:lineRule="auto"/>
        <w:rPr>
          <w:szCs w:val="24"/>
        </w:rPr>
      </w:pPr>
      <w:r w:rsidRPr="00261E3D">
        <w:rPr>
          <w:szCs w:val="24"/>
        </w:rPr>
        <w:t>4. Типовые задания для оценки освоения учебной дисциплины</w:t>
      </w:r>
      <w:r w:rsidRPr="00261E3D">
        <w:rPr>
          <w:szCs w:val="24"/>
        </w:rPr>
        <w:tab/>
        <w:t>10</w:t>
      </w:r>
    </w:p>
    <w:p w:rsidR="00261E3D" w:rsidRDefault="00261E3D" w:rsidP="007449A9">
      <w:pPr>
        <w:tabs>
          <w:tab w:val="right" w:leader="dot" w:pos="9072"/>
        </w:tabs>
        <w:spacing w:after="0" w:line="360" w:lineRule="auto"/>
        <w:rPr>
          <w:szCs w:val="24"/>
        </w:rPr>
      </w:pPr>
    </w:p>
    <w:p w:rsidR="00261E3D" w:rsidRDefault="00261E3D" w:rsidP="007449A9">
      <w:pPr>
        <w:tabs>
          <w:tab w:val="right" w:leader="dot" w:pos="9072"/>
        </w:tabs>
        <w:spacing w:after="0" w:line="360" w:lineRule="auto"/>
        <w:rPr>
          <w:szCs w:val="24"/>
        </w:rPr>
      </w:pPr>
    </w:p>
    <w:p w:rsidR="00261E3D" w:rsidRDefault="00261E3D" w:rsidP="00261E3D">
      <w:pPr>
        <w:tabs>
          <w:tab w:val="right" w:leader="dot" w:pos="9072"/>
        </w:tabs>
        <w:spacing w:after="100" w:line="240" w:lineRule="auto"/>
        <w:rPr>
          <w:szCs w:val="24"/>
        </w:rPr>
      </w:pPr>
    </w:p>
    <w:p w:rsidR="00261E3D" w:rsidRDefault="00261E3D">
      <w:pPr>
        <w:rPr>
          <w:szCs w:val="24"/>
        </w:rPr>
      </w:pPr>
      <w:r>
        <w:rPr>
          <w:szCs w:val="24"/>
        </w:rPr>
        <w:br w:type="page"/>
      </w:r>
    </w:p>
    <w:p w:rsidR="00261E3D" w:rsidRPr="00261E3D" w:rsidRDefault="00261E3D" w:rsidP="00261E3D">
      <w:pPr>
        <w:pStyle w:val="aa"/>
        <w:numPr>
          <w:ilvl w:val="0"/>
          <w:numId w:val="1"/>
        </w:numPr>
        <w:tabs>
          <w:tab w:val="right" w:leader="dot" w:pos="9072"/>
        </w:tabs>
        <w:spacing w:after="100" w:line="240" w:lineRule="auto"/>
        <w:jc w:val="center"/>
        <w:rPr>
          <w:b/>
          <w:szCs w:val="24"/>
        </w:rPr>
      </w:pPr>
      <w:r w:rsidRPr="00261E3D">
        <w:rPr>
          <w:b/>
          <w:szCs w:val="24"/>
        </w:rPr>
        <w:lastRenderedPageBreak/>
        <w:t>Паспорт комплекта контрольно-оценочных средств</w:t>
      </w:r>
    </w:p>
    <w:p w:rsidR="00261E3D" w:rsidRPr="00261E3D" w:rsidRDefault="00261E3D" w:rsidP="007449A9">
      <w:pPr>
        <w:spacing w:after="0" w:line="360" w:lineRule="auto"/>
        <w:ind w:firstLine="709"/>
        <w:jc w:val="both"/>
        <w:rPr>
          <w:b/>
          <w:szCs w:val="24"/>
        </w:rPr>
      </w:pPr>
      <w:r w:rsidRPr="00261E3D">
        <w:rPr>
          <w:b/>
          <w:szCs w:val="24"/>
        </w:rPr>
        <w:t>Цель:</w:t>
      </w:r>
    </w:p>
    <w:p w:rsidR="00261E3D" w:rsidRPr="00261E3D" w:rsidRDefault="00261E3D" w:rsidP="007449A9">
      <w:pPr>
        <w:spacing w:after="0" w:line="360" w:lineRule="auto"/>
        <w:ind w:firstLine="709"/>
        <w:jc w:val="both"/>
        <w:rPr>
          <w:szCs w:val="24"/>
        </w:rPr>
      </w:pPr>
      <w:r w:rsidRPr="00261E3D">
        <w:rPr>
          <w:szCs w:val="24"/>
        </w:rPr>
        <w:t xml:space="preserve">приобретение студентами теоретических знаний и практических умений в области этики и </w:t>
      </w:r>
      <w:r w:rsidR="007449A9">
        <w:rPr>
          <w:szCs w:val="24"/>
        </w:rPr>
        <w:t>культуры</w:t>
      </w:r>
      <w:r w:rsidRPr="00261E3D">
        <w:rPr>
          <w:szCs w:val="24"/>
        </w:rPr>
        <w:t xml:space="preserve"> общения</w:t>
      </w:r>
      <w:r w:rsidR="007449A9">
        <w:rPr>
          <w:szCs w:val="24"/>
        </w:rPr>
        <w:t xml:space="preserve"> с потребителем услуг</w:t>
      </w:r>
      <w:r w:rsidRPr="00261E3D">
        <w:rPr>
          <w:szCs w:val="24"/>
        </w:rPr>
        <w:t xml:space="preserve">. </w:t>
      </w:r>
    </w:p>
    <w:p w:rsidR="00261E3D" w:rsidRPr="00261E3D" w:rsidRDefault="00261E3D" w:rsidP="007449A9">
      <w:pPr>
        <w:spacing w:after="0" w:line="360" w:lineRule="auto"/>
        <w:ind w:firstLine="709"/>
        <w:jc w:val="both"/>
        <w:rPr>
          <w:b/>
          <w:szCs w:val="24"/>
        </w:rPr>
      </w:pPr>
      <w:r w:rsidRPr="00261E3D">
        <w:rPr>
          <w:b/>
          <w:szCs w:val="24"/>
        </w:rPr>
        <w:t>Задачи:</w:t>
      </w:r>
    </w:p>
    <w:p w:rsidR="00261E3D" w:rsidRPr="007449A9" w:rsidRDefault="007449A9" w:rsidP="007449A9">
      <w:pPr>
        <w:spacing w:after="0" w:line="360" w:lineRule="auto"/>
        <w:ind w:firstLine="709"/>
        <w:jc w:val="both"/>
        <w:rPr>
          <w:szCs w:val="24"/>
        </w:rPr>
      </w:pPr>
      <w:r>
        <w:rPr>
          <w:szCs w:val="24"/>
        </w:rPr>
        <w:t>• формировать навыки</w:t>
      </w:r>
      <w:r w:rsidR="00261E3D" w:rsidRPr="007449A9">
        <w:rPr>
          <w:szCs w:val="24"/>
        </w:rPr>
        <w:t xml:space="preserve"> коммуникативной компетентности будущих специалистов;</w:t>
      </w:r>
    </w:p>
    <w:p w:rsidR="00261E3D" w:rsidRPr="007449A9" w:rsidRDefault="007449A9" w:rsidP="007449A9">
      <w:pPr>
        <w:spacing w:after="0"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• </w:t>
      </w:r>
      <w:r w:rsidR="00261E3D" w:rsidRPr="007449A9">
        <w:rPr>
          <w:szCs w:val="24"/>
        </w:rPr>
        <w:t>развивать навыки эффективного общения, необходимого для работы;</w:t>
      </w:r>
    </w:p>
    <w:p w:rsidR="00261E3D" w:rsidRPr="007449A9" w:rsidRDefault="007449A9" w:rsidP="007449A9">
      <w:pPr>
        <w:spacing w:after="0"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• </w:t>
      </w:r>
      <w:r w:rsidR="00261E3D" w:rsidRPr="007449A9">
        <w:rPr>
          <w:szCs w:val="24"/>
        </w:rPr>
        <w:t>научить использовать знания в области психологии общения в предотвращении и регулировании конфликтных ситуаций;</w:t>
      </w:r>
    </w:p>
    <w:p w:rsidR="00261E3D" w:rsidRPr="007449A9" w:rsidRDefault="007449A9" w:rsidP="007449A9">
      <w:pPr>
        <w:spacing w:after="0"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• </w:t>
      </w:r>
      <w:r w:rsidR="00261E3D" w:rsidRPr="007449A9">
        <w:rPr>
          <w:szCs w:val="24"/>
        </w:rPr>
        <w:t>сформировать навыки соблюдения этических норм общения.</w:t>
      </w:r>
    </w:p>
    <w:p w:rsidR="007449A9" w:rsidRDefault="00261E3D" w:rsidP="007449A9">
      <w:pPr>
        <w:spacing w:after="0" w:line="360" w:lineRule="auto"/>
        <w:ind w:firstLine="709"/>
        <w:jc w:val="both"/>
        <w:rPr>
          <w:szCs w:val="24"/>
        </w:rPr>
      </w:pPr>
      <w:r w:rsidRPr="007449A9">
        <w:rPr>
          <w:szCs w:val="24"/>
        </w:rPr>
        <w:t>Профессиональная деятельность специалистов предусматривает социально-психологические связи и отношения, что неразрывно связано с формированием знаний и умений в сфере общения</w:t>
      </w:r>
      <w:r w:rsidR="007449A9">
        <w:rPr>
          <w:szCs w:val="24"/>
        </w:rPr>
        <w:t xml:space="preserve"> с потребителем услуг</w:t>
      </w:r>
      <w:r w:rsidRPr="007449A9">
        <w:rPr>
          <w:szCs w:val="24"/>
        </w:rPr>
        <w:t>.</w:t>
      </w:r>
    </w:p>
    <w:p w:rsidR="00261E3D" w:rsidRPr="007449A9" w:rsidRDefault="00261E3D" w:rsidP="007449A9">
      <w:pPr>
        <w:spacing w:after="0" w:line="360" w:lineRule="auto"/>
        <w:ind w:firstLine="709"/>
        <w:jc w:val="both"/>
        <w:rPr>
          <w:i/>
          <w:szCs w:val="24"/>
        </w:rPr>
      </w:pPr>
      <w:r w:rsidRPr="007449A9">
        <w:rPr>
          <w:szCs w:val="24"/>
        </w:rPr>
        <w:t>В результате освоения дисциплины «Культура общения</w:t>
      </w:r>
      <w:r w:rsidR="007449A9">
        <w:rPr>
          <w:szCs w:val="24"/>
        </w:rPr>
        <w:t xml:space="preserve"> с потребителем услуг</w:t>
      </w:r>
      <w:r w:rsidRPr="007449A9">
        <w:rPr>
          <w:szCs w:val="24"/>
        </w:rPr>
        <w:t xml:space="preserve">» обучающийся </w:t>
      </w:r>
      <w:r w:rsidRPr="007449A9">
        <w:rPr>
          <w:i/>
          <w:szCs w:val="24"/>
        </w:rPr>
        <w:t>должен уметь:</w:t>
      </w:r>
    </w:p>
    <w:p w:rsidR="00261E3D" w:rsidRPr="007449A9" w:rsidRDefault="00261E3D" w:rsidP="007449A9">
      <w:pPr>
        <w:spacing w:after="0" w:line="360" w:lineRule="auto"/>
        <w:ind w:firstLine="709"/>
        <w:jc w:val="both"/>
        <w:rPr>
          <w:szCs w:val="24"/>
        </w:rPr>
      </w:pPr>
      <w:r w:rsidRPr="007449A9">
        <w:rPr>
          <w:szCs w:val="24"/>
        </w:rPr>
        <w:t>•</w:t>
      </w:r>
      <w:r w:rsidR="007449A9">
        <w:rPr>
          <w:szCs w:val="24"/>
        </w:rPr>
        <w:t xml:space="preserve"> </w:t>
      </w:r>
      <w:r w:rsidRPr="007449A9">
        <w:rPr>
          <w:szCs w:val="24"/>
        </w:rPr>
        <w:tab/>
        <w:t>применять техники и приемы эффективного общения в профессиональной деятельности;</w:t>
      </w:r>
    </w:p>
    <w:p w:rsidR="00261E3D" w:rsidRPr="007449A9" w:rsidRDefault="00261E3D" w:rsidP="007449A9">
      <w:pPr>
        <w:spacing w:after="0" w:line="360" w:lineRule="auto"/>
        <w:ind w:firstLine="709"/>
        <w:jc w:val="both"/>
        <w:rPr>
          <w:szCs w:val="24"/>
        </w:rPr>
      </w:pPr>
      <w:r w:rsidRPr="007449A9">
        <w:rPr>
          <w:szCs w:val="24"/>
        </w:rPr>
        <w:t>•</w:t>
      </w:r>
      <w:r w:rsidRPr="007449A9">
        <w:rPr>
          <w:szCs w:val="24"/>
        </w:rPr>
        <w:tab/>
        <w:t xml:space="preserve">использовать приемы </w:t>
      </w:r>
      <w:proofErr w:type="spellStart"/>
      <w:r w:rsidRPr="007449A9">
        <w:rPr>
          <w:szCs w:val="24"/>
        </w:rPr>
        <w:t>саморегуляции</w:t>
      </w:r>
      <w:proofErr w:type="spellEnd"/>
      <w:r w:rsidRPr="007449A9">
        <w:rPr>
          <w:szCs w:val="24"/>
        </w:rPr>
        <w:t xml:space="preserve"> поведения в процессе межличностного общения.</w:t>
      </w:r>
    </w:p>
    <w:p w:rsidR="00261E3D" w:rsidRPr="007449A9" w:rsidRDefault="00261E3D" w:rsidP="007449A9">
      <w:pPr>
        <w:spacing w:after="0" w:line="360" w:lineRule="auto"/>
        <w:ind w:firstLine="709"/>
        <w:jc w:val="both"/>
        <w:rPr>
          <w:szCs w:val="24"/>
        </w:rPr>
      </w:pPr>
      <w:r w:rsidRPr="007449A9">
        <w:rPr>
          <w:i/>
          <w:szCs w:val="24"/>
        </w:rPr>
        <w:t>должен знать</w:t>
      </w:r>
      <w:r w:rsidRPr="007449A9">
        <w:rPr>
          <w:szCs w:val="24"/>
        </w:rPr>
        <w:t>:</w:t>
      </w:r>
    </w:p>
    <w:p w:rsidR="00261E3D" w:rsidRPr="007449A9" w:rsidRDefault="00261E3D" w:rsidP="007449A9">
      <w:pPr>
        <w:spacing w:after="0" w:line="360" w:lineRule="auto"/>
        <w:ind w:firstLine="709"/>
        <w:jc w:val="both"/>
        <w:rPr>
          <w:szCs w:val="24"/>
        </w:rPr>
      </w:pPr>
      <w:r w:rsidRPr="007449A9">
        <w:rPr>
          <w:szCs w:val="24"/>
        </w:rPr>
        <w:t>•</w:t>
      </w:r>
      <w:r w:rsidRPr="007449A9">
        <w:rPr>
          <w:szCs w:val="24"/>
        </w:rPr>
        <w:tab/>
        <w:t>взаимосвязь общения и деятельности;</w:t>
      </w:r>
    </w:p>
    <w:p w:rsidR="00261E3D" w:rsidRPr="007449A9" w:rsidRDefault="00261E3D" w:rsidP="007449A9">
      <w:pPr>
        <w:spacing w:after="0" w:line="360" w:lineRule="auto"/>
        <w:ind w:firstLine="709"/>
        <w:jc w:val="both"/>
        <w:rPr>
          <w:szCs w:val="24"/>
        </w:rPr>
      </w:pPr>
      <w:r w:rsidRPr="007449A9">
        <w:rPr>
          <w:szCs w:val="24"/>
        </w:rPr>
        <w:t>•</w:t>
      </w:r>
      <w:r w:rsidRPr="007449A9">
        <w:rPr>
          <w:szCs w:val="24"/>
        </w:rPr>
        <w:tab/>
        <w:t>цели, функции, виды и уровни общения;</w:t>
      </w:r>
    </w:p>
    <w:p w:rsidR="00261E3D" w:rsidRPr="007449A9" w:rsidRDefault="00261E3D" w:rsidP="007449A9">
      <w:pPr>
        <w:spacing w:after="0" w:line="360" w:lineRule="auto"/>
        <w:ind w:firstLine="709"/>
        <w:jc w:val="both"/>
        <w:rPr>
          <w:szCs w:val="24"/>
        </w:rPr>
      </w:pPr>
      <w:r w:rsidRPr="007449A9">
        <w:rPr>
          <w:szCs w:val="24"/>
        </w:rPr>
        <w:t>•</w:t>
      </w:r>
      <w:r w:rsidRPr="007449A9">
        <w:rPr>
          <w:szCs w:val="24"/>
        </w:rPr>
        <w:tab/>
        <w:t>роли и ролевые ожидания в общении;</w:t>
      </w:r>
    </w:p>
    <w:p w:rsidR="00261E3D" w:rsidRPr="007449A9" w:rsidRDefault="00261E3D" w:rsidP="007449A9">
      <w:pPr>
        <w:spacing w:after="0" w:line="360" w:lineRule="auto"/>
        <w:ind w:firstLine="709"/>
        <w:jc w:val="both"/>
        <w:rPr>
          <w:szCs w:val="24"/>
        </w:rPr>
      </w:pPr>
      <w:r w:rsidRPr="007449A9">
        <w:rPr>
          <w:szCs w:val="24"/>
        </w:rPr>
        <w:t>•</w:t>
      </w:r>
      <w:r w:rsidRPr="007449A9">
        <w:rPr>
          <w:szCs w:val="24"/>
        </w:rPr>
        <w:tab/>
        <w:t>виды социальных взаимодействий;</w:t>
      </w:r>
    </w:p>
    <w:p w:rsidR="00261E3D" w:rsidRPr="007449A9" w:rsidRDefault="00261E3D" w:rsidP="007449A9">
      <w:pPr>
        <w:spacing w:after="0" w:line="360" w:lineRule="auto"/>
        <w:ind w:firstLine="709"/>
        <w:jc w:val="both"/>
        <w:rPr>
          <w:szCs w:val="24"/>
        </w:rPr>
      </w:pPr>
      <w:r w:rsidRPr="007449A9">
        <w:rPr>
          <w:szCs w:val="24"/>
        </w:rPr>
        <w:t>•</w:t>
      </w:r>
      <w:r w:rsidRPr="007449A9">
        <w:rPr>
          <w:szCs w:val="24"/>
        </w:rPr>
        <w:tab/>
        <w:t>механизмы взаимопонимания в общении;</w:t>
      </w:r>
    </w:p>
    <w:p w:rsidR="00261E3D" w:rsidRPr="007449A9" w:rsidRDefault="00261E3D" w:rsidP="007449A9">
      <w:pPr>
        <w:spacing w:after="0" w:line="360" w:lineRule="auto"/>
        <w:ind w:firstLine="709"/>
        <w:jc w:val="both"/>
        <w:rPr>
          <w:szCs w:val="24"/>
        </w:rPr>
      </w:pPr>
      <w:r w:rsidRPr="007449A9">
        <w:rPr>
          <w:szCs w:val="24"/>
        </w:rPr>
        <w:t>•</w:t>
      </w:r>
      <w:r w:rsidRPr="007449A9">
        <w:rPr>
          <w:szCs w:val="24"/>
        </w:rPr>
        <w:tab/>
        <w:t>техники и приемы общения, правила слушания, ведения беседы, убеждения;</w:t>
      </w:r>
    </w:p>
    <w:p w:rsidR="00261E3D" w:rsidRPr="007449A9" w:rsidRDefault="00261E3D" w:rsidP="007449A9">
      <w:pPr>
        <w:spacing w:after="0" w:line="360" w:lineRule="auto"/>
        <w:ind w:firstLine="709"/>
        <w:jc w:val="both"/>
        <w:rPr>
          <w:szCs w:val="24"/>
        </w:rPr>
      </w:pPr>
      <w:r w:rsidRPr="007449A9">
        <w:rPr>
          <w:szCs w:val="24"/>
        </w:rPr>
        <w:t>•</w:t>
      </w:r>
      <w:r w:rsidRPr="007449A9">
        <w:rPr>
          <w:szCs w:val="24"/>
        </w:rPr>
        <w:tab/>
        <w:t>этические принципы общения;</w:t>
      </w:r>
    </w:p>
    <w:p w:rsidR="00261E3D" w:rsidRPr="007449A9" w:rsidRDefault="00261E3D" w:rsidP="007449A9">
      <w:pPr>
        <w:spacing w:after="0" w:line="360" w:lineRule="auto"/>
        <w:ind w:firstLine="709"/>
        <w:jc w:val="both"/>
        <w:rPr>
          <w:szCs w:val="24"/>
        </w:rPr>
      </w:pPr>
      <w:r w:rsidRPr="007449A9">
        <w:rPr>
          <w:szCs w:val="24"/>
        </w:rPr>
        <w:t>•</w:t>
      </w:r>
      <w:r w:rsidRPr="007449A9">
        <w:rPr>
          <w:szCs w:val="24"/>
        </w:rPr>
        <w:tab/>
        <w:t>источники, причины, виды и способы разрешения конфликтов.</w:t>
      </w:r>
    </w:p>
    <w:p w:rsidR="00261E3D" w:rsidRPr="00261E3D" w:rsidRDefault="00261E3D" w:rsidP="007449A9">
      <w:pPr>
        <w:spacing w:after="0" w:line="360" w:lineRule="auto"/>
        <w:ind w:firstLine="709"/>
        <w:jc w:val="both"/>
        <w:rPr>
          <w:b/>
          <w:szCs w:val="24"/>
        </w:rPr>
      </w:pPr>
      <w:r w:rsidRPr="00261E3D">
        <w:rPr>
          <w:b/>
          <w:szCs w:val="24"/>
        </w:rPr>
        <w:t>Результаты освоения учебной дисциплины, подлежащие проверке</w:t>
      </w:r>
    </w:p>
    <w:p w:rsidR="00261E3D" w:rsidRPr="007449A9" w:rsidRDefault="00261E3D" w:rsidP="007449A9">
      <w:pPr>
        <w:spacing w:after="0" w:line="360" w:lineRule="auto"/>
        <w:ind w:firstLine="709"/>
        <w:jc w:val="both"/>
        <w:rPr>
          <w:szCs w:val="24"/>
        </w:rPr>
      </w:pPr>
      <w:r w:rsidRPr="007449A9">
        <w:rPr>
          <w:szCs w:val="24"/>
        </w:rPr>
        <w:t>Содержание дисциплины  должно способствовать формированию общих компетенций, включающих в себя способность:</w:t>
      </w:r>
    </w:p>
    <w:p w:rsidR="00261E3D" w:rsidRPr="007449A9" w:rsidRDefault="00261E3D" w:rsidP="007449A9">
      <w:pPr>
        <w:spacing w:after="0" w:line="360" w:lineRule="auto"/>
        <w:ind w:firstLine="709"/>
        <w:jc w:val="both"/>
        <w:rPr>
          <w:szCs w:val="24"/>
        </w:rPr>
      </w:pPr>
      <w:proofErr w:type="gramStart"/>
      <w:r w:rsidRPr="00261E3D">
        <w:rPr>
          <w:b/>
          <w:szCs w:val="24"/>
        </w:rPr>
        <w:t>ОК</w:t>
      </w:r>
      <w:proofErr w:type="gramEnd"/>
      <w:r w:rsidRPr="00261E3D">
        <w:rPr>
          <w:b/>
          <w:szCs w:val="24"/>
        </w:rPr>
        <w:t xml:space="preserve"> 1. </w:t>
      </w:r>
      <w:r w:rsidRPr="007449A9">
        <w:rPr>
          <w:szCs w:val="24"/>
        </w:rPr>
        <w:t>Понимать сущность и социальную значимость своей будущей профессии, проявлять к ней устойчивый интерес.</w:t>
      </w:r>
    </w:p>
    <w:p w:rsidR="00261E3D" w:rsidRPr="007449A9" w:rsidRDefault="00261E3D" w:rsidP="007449A9">
      <w:pPr>
        <w:spacing w:after="0" w:line="360" w:lineRule="auto"/>
        <w:ind w:firstLine="709"/>
        <w:jc w:val="both"/>
        <w:rPr>
          <w:szCs w:val="24"/>
        </w:rPr>
      </w:pPr>
      <w:proofErr w:type="gramStart"/>
      <w:r w:rsidRPr="00261E3D">
        <w:rPr>
          <w:b/>
          <w:szCs w:val="24"/>
        </w:rPr>
        <w:t>ОК</w:t>
      </w:r>
      <w:proofErr w:type="gramEnd"/>
      <w:r w:rsidRPr="00261E3D">
        <w:rPr>
          <w:b/>
          <w:szCs w:val="24"/>
        </w:rPr>
        <w:t xml:space="preserve"> 2. </w:t>
      </w:r>
      <w:r w:rsidRPr="007449A9">
        <w:rPr>
          <w:szCs w:val="24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61E3D" w:rsidRPr="007449A9" w:rsidRDefault="00261E3D" w:rsidP="007449A9">
      <w:pPr>
        <w:spacing w:after="0" w:line="360" w:lineRule="auto"/>
        <w:ind w:firstLine="709"/>
        <w:jc w:val="both"/>
        <w:rPr>
          <w:szCs w:val="24"/>
        </w:rPr>
      </w:pPr>
      <w:proofErr w:type="gramStart"/>
      <w:r w:rsidRPr="00261E3D">
        <w:rPr>
          <w:b/>
          <w:szCs w:val="24"/>
        </w:rPr>
        <w:lastRenderedPageBreak/>
        <w:t>ОК</w:t>
      </w:r>
      <w:proofErr w:type="gramEnd"/>
      <w:r w:rsidRPr="00261E3D">
        <w:rPr>
          <w:b/>
          <w:szCs w:val="24"/>
        </w:rPr>
        <w:t xml:space="preserve"> 3. </w:t>
      </w:r>
      <w:r w:rsidRPr="007449A9">
        <w:rPr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261E3D" w:rsidRPr="007449A9" w:rsidRDefault="00261E3D" w:rsidP="007449A9">
      <w:pPr>
        <w:spacing w:after="0" w:line="360" w:lineRule="auto"/>
        <w:ind w:firstLine="709"/>
        <w:jc w:val="both"/>
        <w:rPr>
          <w:szCs w:val="24"/>
        </w:rPr>
      </w:pPr>
      <w:proofErr w:type="gramStart"/>
      <w:r w:rsidRPr="00261E3D">
        <w:rPr>
          <w:b/>
          <w:szCs w:val="24"/>
        </w:rPr>
        <w:t>ОК</w:t>
      </w:r>
      <w:proofErr w:type="gramEnd"/>
      <w:r w:rsidRPr="00261E3D">
        <w:rPr>
          <w:b/>
          <w:szCs w:val="24"/>
        </w:rPr>
        <w:t xml:space="preserve"> 4. </w:t>
      </w:r>
      <w:r w:rsidRPr="007449A9">
        <w:rPr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61E3D" w:rsidRPr="007449A9" w:rsidRDefault="00261E3D" w:rsidP="007449A9">
      <w:pPr>
        <w:spacing w:after="0" w:line="360" w:lineRule="auto"/>
        <w:ind w:firstLine="709"/>
        <w:jc w:val="both"/>
        <w:rPr>
          <w:szCs w:val="24"/>
        </w:rPr>
      </w:pPr>
      <w:proofErr w:type="gramStart"/>
      <w:r w:rsidRPr="00261E3D">
        <w:rPr>
          <w:b/>
          <w:szCs w:val="24"/>
        </w:rPr>
        <w:t>ОК</w:t>
      </w:r>
      <w:proofErr w:type="gramEnd"/>
      <w:r w:rsidRPr="00261E3D">
        <w:rPr>
          <w:b/>
          <w:szCs w:val="24"/>
        </w:rPr>
        <w:t xml:space="preserve"> 5. </w:t>
      </w:r>
      <w:r w:rsidRPr="007449A9">
        <w:rPr>
          <w:szCs w:val="24"/>
        </w:rPr>
        <w:t>Владеть информационной культурой, анализировать и оценивать информацию с использованием информационно-коммуникационных технологий.</w:t>
      </w:r>
    </w:p>
    <w:p w:rsidR="00261E3D" w:rsidRPr="007449A9" w:rsidRDefault="00261E3D" w:rsidP="007449A9">
      <w:pPr>
        <w:spacing w:after="0" w:line="360" w:lineRule="auto"/>
        <w:ind w:firstLine="709"/>
        <w:jc w:val="both"/>
        <w:rPr>
          <w:szCs w:val="24"/>
        </w:rPr>
      </w:pPr>
      <w:proofErr w:type="gramStart"/>
      <w:r w:rsidRPr="00261E3D">
        <w:rPr>
          <w:b/>
          <w:szCs w:val="24"/>
        </w:rPr>
        <w:t>ОК</w:t>
      </w:r>
      <w:proofErr w:type="gramEnd"/>
      <w:r w:rsidRPr="00261E3D">
        <w:rPr>
          <w:b/>
          <w:szCs w:val="24"/>
        </w:rPr>
        <w:t xml:space="preserve"> 6. </w:t>
      </w:r>
      <w:r w:rsidRPr="007449A9">
        <w:rPr>
          <w:szCs w:val="24"/>
        </w:rPr>
        <w:t>Работать в коллективе и команде, эффективно общаться с коллегами, руководством, потребителями.</w:t>
      </w:r>
    </w:p>
    <w:p w:rsidR="00261E3D" w:rsidRPr="007449A9" w:rsidRDefault="00261E3D" w:rsidP="007449A9">
      <w:pPr>
        <w:spacing w:after="0" w:line="360" w:lineRule="auto"/>
        <w:ind w:firstLine="709"/>
        <w:jc w:val="both"/>
        <w:rPr>
          <w:szCs w:val="24"/>
        </w:rPr>
      </w:pPr>
      <w:proofErr w:type="gramStart"/>
      <w:r w:rsidRPr="00261E3D">
        <w:rPr>
          <w:b/>
          <w:szCs w:val="24"/>
        </w:rPr>
        <w:t>ОК</w:t>
      </w:r>
      <w:proofErr w:type="gramEnd"/>
      <w:r w:rsidRPr="00261E3D">
        <w:rPr>
          <w:b/>
          <w:szCs w:val="24"/>
        </w:rPr>
        <w:t xml:space="preserve"> 7. </w:t>
      </w:r>
      <w:r w:rsidRPr="007449A9">
        <w:rPr>
          <w:szCs w:val="24"/>
        </w:rPr>
        <w:t>Брать на себя ответственность за работу членов команды (подчиненных), результат выполнения заданий.</w:t>
      </w:r>
    </w:p>
    <w:p w:rsidR="00261E3D" w:rsidRPr="007449A9" w:rsidRDefault="00261E3D" w:rsidP="007449A9">
      <w:pPr>
        <w:spacing w:after="0" w:line="360" w:lineRule="auto"/>
        <w:ind w:firstLine="709"/>
        <w:jc w:val="both"/>
        <w:rPr>
          <w:szCs w:val="24"/>
        </w:rPr>
      </w:pPr>
      <w:proofErr w:type="gramStart"/>
      <w:r w:rsidRPr="00261E3D">
        <w:rPr>
          <w:b/>
          <w:szCs w:val="24"/>
        </w:rPr>
        <w:t>ОК</w:t>
      </w:r>
      <w:proofErr w:type="gramEnd"/>
      <w:r w:rsidRPr="00261E3D">
        <w:rPr>
          <w:b/>
          <w:szCs w:val="24"/>
        </w:rPr>
        <w:t xml:space="preserve"> 8. </w:t>
      </w:r>
      <w:r w:rsidRPr="007449A9">
        <w:rPr>
          <w:szCs w:val="24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61E3D" w:rsidRDefault="00261E3D" w:rsidP="007449A9">
      <w:pPr>
        <w:spacing w:after="0" w:line="360" w:lineRule="auto"/>
        <w:ind w:firstLine="709"/>
        <w:jc w:val="both"/>
        <w:rPr>
          <w:szCs w:val="24"/>
        </w:rPr>
      </w:pPr>
      <w:proofErr w:type="gramStart"/>
      <w:r w:rsidRPr="00261E3D">
        <w:rPr>
          <w:b/>
          <w:szCs w:val="24"/>
        </w:rPr>
        <w:t>ОК</w:t>
      </w:r>
      <w:proofErr w:type="gramEnd"/>
      <w:r w:rsidRPr="00261E3D">
        <w:rPr>
          <w:b/>
          <w:szCs w:val="24"/>
        </w:rPr>
        <w:t xml:space="preserve"> 9. </w:t>
      </w:r>
      <w:r w:rsidRPr="007449A9">
        <w:rPr>
          <w:szCs w:val="24"/>
        </w:rPr>
        <w:t>Ориентироваться в условиях частой смены технологий в профессиональной деятельности.</w:t>
      </w:r>
    </w:p>
    <w:p w:rsidR="00916349" w:rsidRDefault="00916349" w:rsidP="007449A9">
      <w:pPr>
        <w:spacing w:after="0" w:line="360" w:lineRule="auto"/>
        <w:ind w:firstLine="709"/>
        <w:jc w:val="both"/>
        <w:rPr>
          <w:szCs w:val="24"/>
        </w:rPr>
      </w:pPr>
    </w:p>
    <w:p w:rsidR="00916349" w:rsidRDefault="00916349">
      <w:pPr>
        <w:rPr>
          <w:szCs w:val="24"/>
        </w:rPr>
      </w:pPr>
      <w:r>
        <w:rPr>
          <w:szCs w:val="24"/>
        </w:rPr>
        <w:br w:type="page"/>
      </w:r>
    </w:p>
    <w:p w:rsidR="00916349" w:rsidRPr="00916349" w:rsidRDefault="00916349" w:rsidP="00916349">
      <w:pPr>
        <w:spacing w:after="0" w:line="360" w:lineRule="auto"/>
        <w:ind w:firstLine="709"/>
        <w:jc w:val="center"/>
        <w:rPr>
          <w:b/>
          <w:szCs w:val="24"/>
        </w:rPr>
      </w:pPr>
      <w:r>
        <w:rPr>
          <w:b/>
          <w:szCs w:val="24"/>
        </w:rPr>
        <w:lastRenderedPageBreak/>
        <w:t>2.</w:t>
      </w:r>
      <w:r w:rsidRPr="00916349">
        <w:rPr>
          <w:b/>
          <w:szCs w:val="24"/>
        </w:rPr>
        <w:t xml:space="preserve"> Формы контроля и оценивания по учебной дисциплине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4"/>
        <w:gridCol w:w="5496"/>
        <w:gridCol w:w="2021"/>
      </w:tblGrid>
      <w:tr w:rsidR="00916349" w:rsidRPr="00916349" w:rsidTr="002248D5">
        <w:trPr>
          <w:trHeight w:val="909"/>
        </w:trPr>
        <w:tc>
          <w:tcPr>
            <w:tcW w:w="1073" w:type="pct"/>
            <w:vAlign w:val="center"/>
          </w:tcPr>
          <w:p w:rsidR="00916349" w:rsidRPr="00916349" w:rsidRDefault="00916349" w:rsidP="002248D5">
            <w:pPr>
              <w:spacing w:after="0" w:line="360" w:lineRule="auto"/>
              <w:rPr>
                <w:b/>
                <w:bCs/>
                <w:szCs w:val="24"/>
              </w:rPr>
            </w:pPr>
            <w:r w:rsidRPr="00916349">
              <w:rPr>
                <w:b/>
                <w:bCs/>
                <w:szCs w:val="24"/>
              </w:rPr>
              <w:t>Наименование разделов и тем</w:t>
            </w:r>
          </w:p>
        </w:tc>
        <w:tc>
          <w:tcPr>
            <w:tcW w:w="2871" w:type="pct"/>
            <w:vAlign w:val="center"/>
          </w:tcPr>
          <w:p w:rsidR="00916349" w:rsidRPr="00916349" w:rsidRDefault="00916349" w:rsidP="002248D5">
            <w:pPr>
              <w:spacing w:after="0" w:line="360" w:lineRule="auto"/>
              <w:jc w:val="center"/>
              <w:rPr>
                <w:b/>
                <w:bCs/>
                <w:szCs w:val="24"/>
              </w:rPr>
            </w:pPr>
            <w:r w:rsidRPr="00916349">
              <w:rPr>
                <w:b/>
                <w:bCs/>
                <w:szCs w:val="24"/>
              </w:rPr>
              <w:t>Содержание учебного материала, практические занятия</w:t>
            </w:r>
          </w:p>
          <w:p w:rsidR="00916349" w:rsidRPr="00916349" w:rsidRDefault="00916349" w:rsidP="002248D5">
            <w:pPr>
              <w:spacing w:after="0" w:line="360" w:lineRule="auto"/>
              <w:ind w:firstLine="709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56" w:type="pct"/>
          </w:tcPr>
          <w:p w:rsidR="00916349" w:rsidRPr="00916349" w:rsidRDefault="00916349" w:rsidP="002248D5">
            <w:pPr>
              <w:spacing w:after="0" w:line="360" w:lineRule="auto"/>
              <w:jc w:val="center"/>
              <w:rPr>
                <w:b/>
                <w:bCs/>
                <w:szCs w:val="24"/>
              </w:rPr>
            </w:pPr>
            <w:r w:rsidRPr="00916349">
              <w:rPr>
                <w:b/>
                <w:bCs/>
                <w:szCs w:val="24"/>
              </w:rPr>
              <w:t>Форма оценивания</w:t>
            </w:r>
          </w:p>
        </w:tc>
      </w:tr>
      <w:tr w:rsidR="00916349" w:rsidRPr="00916349" w:rsidTr="002248D5">
        <w:trPr>
          <w:trHeight w:val="20"/>
        </w:trPr>
        <w:tc>
          <w:tcPr>
            <w:tcW w:w="1073" w:type="pct"/>
          </w:tcPr>
          <w:p w:rsidR="00916349" w:rsidRPr="00916349" w:rsidRDefault="00916349" w:rsidP="002248D5">
            <w:pPr>
              <w:spacing w:after="0" w:line="360" w:lineRule="auto"/>
              <w:jc w:val="center"/>
              <w:rPr>
                <w:b/>
                <w:bCs/>
                <w:szCs w:val="24"/>
              </w:rPr>
            </w:pPr>
            <w:r w:rsidRPr="00916349">
              <w:rPr>
                <w:b/>
                <w:bCs/>
                <w:szCs w:val="24"/>
              </w:rPr>
              <w:t>1</w:t>
            </w:r>
          </w:p>
        </w:tc>
        <w:tc>
          <w:tcPr>
            <w:tcW w:w="2871" w:type="pct"/>
          </w:tcPr>
          <w:p w:rsidR="00916349" w:rsidRPr="00916349" w:rsidRDefault="00916349" w:rsidP="002248D5">
            <w:pPr>
              <w:spacing w:after="0" w:line="360" w:lineRule="auto"/>
              <w:jc w:val="center"/>
              <w:rPr>
                <w:b/>
                <w:bCs/>
                <w:szCs w:val="24"/>
              </w:rPr>
            </w:pPr>
            <w:r w:rsidRPr="00916349">
              <w:rPr>
                <w:b/>
                <w:bCs/>
                <w:szCs w:val="24"/>
              </w:rPr>
              <w:t>2</w:t>
            </w:r>
          </w:p>
        </w:tc>
        <w:tc>
          <w:tcPr>
            <w:tcW w:w="1056" w:type="pct"/>
          </w:tcPr>
          <w:p w:rsidR="00916349" w:rsidRPr="00916349" w:rsidRDefault="00916349" w:rsidP="002248D5">
            <w:pPr>
              <w:spacing w:after="0" w:line="360" w:lineRule="auto"/>
              <w:jc w:val="center"/>
              <w:rPr>
                <w:b/>
                <w:bCs/>
                <w:szCs w:val="24"/>
              </w:rPr>
            </w:pPr>
            <w:r w:rsidRPr="00916349">
              <w:rPr>
                <w:b/>
                <w:bCs/>
                <w:szCs w:val="24"/>
              </w:rPr>
              <w:t>3</w:t>
            </w:r>
          </w:p>
        </w:tc>
      </w:tr>
      <w:tr w:rsidR="00187DFC" w:rsidRPr="00916349" w:rsidTr="002248D5">
        <w:trPr>
          <w:trHeight w:val="838"/>
        </w:trPr>
        <w:tc>
          <w:tcPr>
            <w:tcW w:w="1073" w:type="pct"/>
          </w:tcPr>
          <w:p w:rsidR="00187DFC" w:rsidRPr="00916349" w:rsidRDefault="00187DFC" w:rsidP="002248D5">
            <w:pPr>
              <w:spacing w:after="0" w:line="360" w:lineRule="auto"/>
              <w:jc w:val="center"/>
              <w:rPr>
                <w:b/>
                <w:bCs/>
                <w:szCs w:val="24"/>
              </w:rPr>
            </w:pPr>
            <w:r w:rsidRPr="00916349">
              <w:rPr>
                <w:b/>
                <w:bCs/>
                <w:szCs w:val="24"/>
              </w:rPr>
              <w:t>Раздел 1.</w:t>
            </w:r>
          </w:p>
          <w:p w:rsidR="00187DFC" w:rsidRPr="00916349" w:rsidRDefault="00187DFC" w:rsidP="002248D5">
            <w:pPr>
              <w:spacing w:after="0"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Ведение</w:t>
            </w:r>
          </w:p>
        </w:tc>
        <w:tc>
          <w:tcPr>
            <w:tcW w:w="2871" w:type="pct"/>
          </w:tcPr>
          <w:p w:rsidR="00187DFC" w:rsidRPr="00916349" w:rsidRDefault="00CE7466" w:rsidP="002248D5">
            <w:pPr>
              <w:spacing w:after="0" w:line="360" w:lineRule="auto"/>
              <w:rPr>
                <w:bCs/>
                <w:szCs w:val="24"/>
              </w:rPr>
            </w:pPr>
            <w:r w:rsidRPr="00CE7466">
              <w:rPr>
                <w:bCs/>
                <w:szCs w:val="24"/>
              </w:rPr>
              <w:t>Понятия общение, потребитель услуг, этика, воспитание, культура, эстетика.</w:t>
            </w:r>
          </w:p>
        </w:tc>
        <w:tc>
          <w:tcPr>
            <w:tcW w:w="1056" w:type="pct"/>
          </w:tcPr>
          <w:p w:rsidR="00187DFC" w:rsidRPr="00916349" w:rsidRDefault="00826B79" w:rsidP="002248D5">
            <w:pPr>
              <w:spacing w:after="0"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Решение ситуационных задач при выполнении самостоятельной работы.</w:t>
            </w:r>
          </w:p>
        </w:tc>
      </w:tr>
      <w:tr w:rsidR="00CE7466" w:rsidRPr="00916349" w:rsidTr="002248D5">
        <w:trPr>
          <w:trHeight w:val="3726"/>
        </w:trPr>
        <w:tc>
          <w:tcPr>
            <w:tcW w:w="1073" w:type="pct"/>
          </w:tcPr>
          <w:p w:rsidR="00CE7466" w:rsidRPr="00916349" w:rsidRDefault="00CE7466" w:rsidP="002248D5">
            <w:pPr>
              <w:spacing w:after="0" w:line="360" w:lineRule="auto"/>
              <w:jc w:val="center"/>
              <w:rPr>
                <w:b/>
                <w:bCs/>
                <w:szCs w:val="24"/>
              </w:rPr>
            </w:pPr>
            <w:r w:rsidRPr="00916349">
              <w:rPr>
                <w:b/>
                <w:bCs/>
                <w:szCs w:val="24"/>
              </w:rPr>
              <w:t>Раздел 2.</w:t>
            </w:r>
          </w:p>
          <w:p w:rsidR="00CE7466" w:rsidRPr="00916349" w:rsidRDefault="00CE7466" w:rsidP="002248D5">
            <w:pPr>
              <w:spacing w:after="0"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Техника общения с клиентом</w:t>
            </w:r>
          </w:p>
        </w:tc>
        <w:tc>
          <w:tcPr>
            <w:tcW w:w="2871" w:type="pct"/>
          </w:tcPr>
          <w:p w:rsidR="00CE7466" w:rsidRPr="00CE7466" w:rsidRDefault="00CE7466" w:rsidP="002248D5">
            <w:pPr>
              <w:spacing w:after="0" w:line="360" w:lineRule="auto"/>
              <w:rPr>
                <w:rFonts w:eastAsia="Times New Roman" w:cs="Times New Roman"/>
                <w:color w:val="auto"/>
                <w:szCs w:val="24"/>
                <w:lang w:eastAsia="ru-RU"/>
              </w:rPr>
            </w:pPr>
            <w:proofErr w:type="spellStart"/>
            <w:r w:rsidRPr="00CE7466">
              <w:rPr>
                <w:rFonts w:eastAsia="Times New Roman" w:cs="Times New Roman"/>
                <w:color w:val="auto"/>
                <w:szCs w:val="24"/>
                <w:lang w:eastAsia="ru-RU"/>
              </w:rPr>
              <w:t>Типологизация</w:t>
            </w:r>
            <w:proofErr w:type="spellEnd"/>
            <w:r w:rsidRPr="00CE7466">
              <w:rPr>
                <w:rFonts w:eastAsia="Times New Roman" w:cs="Times New Roman"/>
                <w:color w:val="auto"/>
                <w:szCs w:val="24"/>
                <w:lang w:eastAsia="ru-RU"/>
              </w:rPr>
              <w:t xml:space="preserve"> личности. </w:t>
            </w:r>
          </w:p>
          <w:p w:rsidR="00CE7466" w:rsidRPr="00CE7466" w:rsidRDefault="00CE7466" w:rsidP="002248D5">
            <w:pPr>
              <w:spacing w:after="0" w:line="360" w:lineRule="auto"/>
              <w:rPr>
                <w:rFonts w:eastAsia="Times New Roman" w:cs="Times New Roman"/>
                <w:color w:val="auto"/>
                <w:szCs w:val="24"/>
                <w:lang w:eastAsia="ru-RU"/>
              </w:rPr>
            </w:pPr>
            <w:r w:rsidRPr="00CE7466">
              <w:rPr>
                <w:rFonts w:eastAsia="Times New Roman" w:cs="Times New Roman"/>
                <w:color w:val="auto"/>
                <w:szCs w:val="24"/>
                <w:lang w:eastAsia="ru-RU"/>
              </w:rPr>
              <w:t>Классификация личностей по типу темперамента: холерик, меланхолик, флегматик, сангвиник.</w:t>
            </w:r>
          </w:p>
          <w:p w:rsidR="00CE7466" w:rsidRPr="00CE7466" w:rsidRDefault="00CE7466" w:rsidP="002248D5">
            <w:pPr>
              <w:numPr>
                <w:ilvl w:val="0"/>
                <w:numId w:val="2"/>
              </w:numPr>
              <w:spacing w:after="0" w:line="360" w:lineRule="auto"/>
              <w:ind w:left="0"/>
              <w:textAlignment w:val="baseline"/>
              <w:rPr>
                <w:rFonts w:eastAsia="Times New Roman" w:cs="Times New Roman"/>
                <w:color w:val="auto"/>
                <w:szCs w:val="24"/>
                <w:lang w:eastAsia="ru-RU"/>
              </w:rPr>
            </w:pPr>
            <w:proofErr w:type="spellStart"/>
            <w:r w:rsidRPr="00CE7466">
              <w:rPr>
                <w:rFonts w:eastAsia="Times New Roman" w:cs="Times New Roman"/>
                <w:color w:val="auto"/>
                <w:szCs w:val="24"/>
                <w:lang w:eastAsia="ru-RU"/>
              </w:rPr>
              <w:t>Психогеометрическая</w:t>
            </w:r>
            <w:proofErr w:type="spellEnd"/>
            <w:r w:rsidRPr="00CE7466">
              <w:rPr>
                <w:rFonts w:eastAsia="Times New Roman" w:cs="Times New Roman"/>
                <w:color w:val="auto"/>
                <w:szCs w:val="24"/>
                <w:lang w:eastAsia="ru-RU"/>
              </w:rPr>
              <w:t xml:space="preserve"> характеристика личности, подразделяющая людей на «квадраты», «треугольники», «прямоугольники», «круги», «зигзаги» (тест С. </w:t>
            </w:r>
            <w:proofErr w:type="spellStart"/>
            <w:r w:rsidRPr="00CE7466">
              <w:rPr>
                <w:rFonts w:eastAsia="Times New Roman" w:cs="Times New Roman"/>
                <w:color w:val="auto"/>
                <w:szCs w:val="24"/>
                <w:lang w:eastAsia="ru-RU"/>
              </w:rPr>
              <w:t>Деллингера</w:t>
            </w:r>
            <w:proofErr w:type="spellEnd"/>
            <w:r w:rsidRPr="00CE7466">
              <w:rPr>
                <w:rFonts w:eastAsia="Times New Roman" w:cs="Times New Roman"/>
                <w:color w:val="auto"/>
                <w:szCs w:val="24"/>
                <w:lang w:eastAsia="ru-RU"/>
              </w:rPr>
              <w:t>).</w:t>
            </w:r>
          </w:p>
          <w:p w:rsidR="00CE7466" w:rsidRPr="00916349" w:rsidRDefault="00CE7466" w:rsidP="002248D5">
            <w:pPr>
              <w:spacing w:after="0" w:line="360" w:lineRule="auto"/>
              <w:rPr>
                <w:bCs/>
                <w:szCs w:val="24"/>
              </w:rPr>
            </w:pPr>
            <w:r w:rsidRPr="00CE7466">
              <w:rPr>
                <w:rFonts w:eastAsia="Times New Roman" w:cs="Times New Roman"/>
                <w:color w:val="auto"/>
                <w:szCs w:val="24"/>
                <w:lang w:eastAsia="ru-RU"/>
              </w:rPr>
              <w:t xml:space="preserve">Ролевая теория Э. Берна, наличие трех </w:t>
            </w:r>
            <w:proofErr w:type="spellStart"/>
            <w:r w:rsidRPr="00CE7466">
              <w:rPr>
                <w:rFonts w:eastAsia="Times New Roman" w:cs="Times New Roman"/>
                <w:color w:val="auto"/>
                <w:szCs w:val="24"/>
                <w:lang w:eastAsia="ru-RU"/>
              </w:rPr>
              <w:t>эгосостояний</w:t>
            </w:r>
            <w:proofErr w:type="spellEnd"/>
            <w:r w:rsidRPr="00CE7466">
              <w:rPr>
                <w:rFonts w:eastAsia="Times New Roman" w:cs="Times New Roman"/>
                <w:color w:val="auto"/>
                <w:szCs w:val="24"/>
                <w:lang w:eastAsia="ru-RU"/>
              </w:rPr>
              <w:t xml:space="preserve"> (состояний сознания); Родитель, Взрослый, Ребенок.</w:t>
            </w:r>
          </w:p>
        </w:tc>
        <w:tc>
          <w:tcPr>
            <w:tcW w:w="1056" w:type="pct"/>
          </w:tcPr>
          <w:p w:rsidR="00CE7466" w:rsidRPr="00916349" w:rsidRDefault="00826B79" w:rsidP="002248D5">
            <w:pPr>
              <w:spacing w:after="0"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Ролевая игра при выполнении самостоятельной работы.</w:t>
            </w:r>
          </w:p>
        </w:tc>
      </w:tr>
      <w:tr w:rsidR="00CE7466" w:rsidRPr="00916349" w:rsidTr="002248D5">
        <w:trPr>
          <w:trHeight w:val="2070"/>
        </w:trPr>
        <w:tc>
          <w:tcPr>
            <w:tcW w:w="1073" w:type="pct"/>
          </w:tcPr>
          <w:p w:rsidR="00CE7466" w:rsidRPr="00916349" w:rsidRDefault="00CE7466" w:rsidP="002248D5">
            <w:pPr>
              <w:spacing w:after="0" w:line="360" w:lineRule="auto"/>
              <w:jc w:val="center"/>
              <w:rPr>
                <w:b/>
                <w:bCs/>
                <w:szCs w:val="24"/>
              </w:rPr>
            </w:pPr>
            <w:r w:rsidRPr="00916349">
              <w:rPr>
                <w:b/>
                <w:bCs/>
                <w:szCs w:val="24"/>
              </w:rPr>
              <w:t>Раздел 3.</w:t>
            </w:r>
          </w:p>
          <w:p w:rsidR="00CE7466" w:rsidRPr="00916349" w:rsidRDefault="00CE7466" w:rsidP="002248D5">
            <w:pPr>
              <w:spacing w:after="0"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Специфика и формы делового общения</w:t>
            </w:r>
          </w:p>
        </w:tc>
        <w:tc>
          <w:tcPr>
            <w:tcW w:w="2871" w:type="pct"/>
          </w:tcPr>
          <w:p w:rsidR="00CE7466" w:rsidRPr="00916349" w:rsidRDefault="00CE7466" w:rsidP="002248D5">
            <w:pPr>
              <w:spacing w:after="0" w:line="360" w:lineRule="auto"/>
              <w:rPr>
                <w:bCs/>
                <w:szCs w:val="24"/>
              </w:rPr>
            </w:pPr>
            <w:r w:rsidRPr="00CE7466">
              <w:rPr>
                <w:rFonts w:eastAsia="Times New Roman" w:cs="Times New Roman"/>
                <w:color w:val="auto"/>
                <w:szCs w:val="24"/>
                <w:lang w:eastAsia="ru-RU"/>
              </w:rPr>
              <w:t xml:space="preserve">Определение сущности и важнейших особенностей делового общения. Основные принципы делового общения, способствующие достижению успеха в деятельности. </w:t>
            </w:r>
            <w:proofErr w:type="spellStart"/>
            <w:r w:rsidRPr="00CE7466">
              <w:rPr>
                <w:rFonts w:eastAsia="Times New Roman" w:cs="Times New Roman"/>
                <w:color w:val="auto"/>
                <w:szCs w:val="24"/>
                <w:lang w:eastAsia="ru-RU"/>
              </w:rPr>
              <w:t>Регламентированность</w:t>
            </w:r>
            <w:proofErr w:type="spellEnd"/>
            <w:r w:rsidRPr="00CE7466">
              <w:rPr>
                <w:rFonts w:eastAsia="Times New Roman" w:cs="Times New Roman"/>
                <w:color w:val="auto"/>
                <w:szCs w:val="24"/>
                <w:lang w:eastAsia="ru-RU"/>
              </w:rPr>
              <w:t xml:space="preserve">  делового общения. Разновидности делового общения. Императивное, </w:t>
            </w:r>
            <w:proofErr w:type="spellStart"/>
            <w:r w:rsidRPr="00CE7466">
              <w:rPr>
                <w:rFonts w:eastAsia="Times New Roman" w:cs="Times New Roman"/>
                <w:color w:val="auto"/>
                <w:szCs w:val="24"/>
                <w:lang w:eastAsia="ru-RU"/>
              </w:rPr>
              <w:t>манипулятивное</w:t>
            </w:r>
            <w:proofErr w:type="spellEnd"/>
            <w:r w:rsidRPr="00CE7466">
              <w:rPr>
                <w:rFonts w:eastAsia="Times New Roman" w:cs="Times New Roman"/>
                <w:color w:val="auto"/>
                <w:szCs w:val="24"/>
                <w:lang w:eastAsia="ru-RU"/>
              </w:rPr>
              <w:t xml:space="preserve"> и диалогическое общение. Индивидуальное, групповое и публичное общение. Прямое и косвенное общение. Виды делового общения в зависимости от его целей. Основные зоны дистанции между собеседниками во время общения</w:t>
            </w:r>
          </w:p>
        </w:tc>
        <w:tc>
          <w:tcPr>
            <w:tcW w:w="1056" w:type="pct"/>
          </w:tcPr>
          <w:p w:rsidR="00CE7466" w:rsidRPr="00916349" w:rsidRDefault="00FD0E0F" w:rsidP="002248D5">
            <w:pPr>
              <w:spacing w:after="0"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Ролевая игра, тест при выполнении самостоятельной работы.</w:t>
            </w:r>
          </w:p>
        </w:tc>
      </w:tr>
      <w:tr w:rsidR="00FD0E0F" w:rsidRPr="00916349" w:rsidTr="002248D5">
        <w:trPr>
          <w:trHeight w:val="20"/>
        </w:trPr>
        <w:tc>
          <w:tcPr>
            <w:tcW w:w="1073" w:type="pct"/>
          </w:tcPr>
          <w:p w:rsidR="00FD0E0F" w:rsidRPr="00916349" w:rsidRDefault="00FD0E0F" w:rsidP="002248D5">
            <w:pPr>
              <w:spacing w:after="0" w:line="360" w:lineRule="auto"/>
              <w:jc w:val="center"/>
              <w:rPr>
                <w:b/>
                <w:bCs/>
                <w:szCs w:val="24"/>
              </w:rPr>
            </w:pPr>
            <w:r w:rsidRPr="00916349">
              <w:rPr>
                <w:b/>
                <w:bCs/>
                <w:szCs w:val="24"/>
              </w:rPr>
              <w:t xml:space="preserve">Раздел 4. </w:t>
            </w:r>
          </w:p>
          <w:p w:rsidR="00FD0E0F" w:rsidRPr="00916349" w:rsidRDefault="00FD0E0F" w:rsidP="002248D5">
            <w:pPr>
              <w:spacing w:after="0" w:line="360" w:lineRule="auto"/>
              <w:jc w:val="center"/>
              <w:rPr>
                <w:bCs/>
                <w:szCs w:val="24"/>
              </w:rPr>
            </w:pPr>
            <w:r w:rsidRPr="00916349">
              <w:rPr>
                <w:bCs/>
                <w:szCs w:val="24"/>
              </w:rPr>
              <w:t>Этика общения</w:t>
            </w:r>
          </w:p>
        </w:tc>
        <w:tc>
          <w:tcPr>
            <w:tcW w:w="2871" w:type="pct"/>
          </w:tcPr>
          <w:p w:rsidR="00FD0E0F" w:rsidRPr="00FD0E0F" w:rsidRDefault="00FD0E0F" w:rsidP="002248D5">
            <w:pPr>
              <w:spacing w:after="0" w:line="360" w:lineRule="auto"/>
              <w:rPr>
                <w:bCs/>
                <w:szCs w:val="24"/>
              </w:rPr>
            </w:pPr>
            <w:r w:rsidRPr="00FD0E0F">
              <w:rPr>
                <w:bCs/>
                <w:szCs w:val="24"/>
              </w:rPr>
              <w:t>Контактная зона в сфере обслуживания.</w:t>
            </w:r>
          </w:p>
          <w:p w:rsidR="00FD0E0F" w:rsidRPr="00FD0E0F" w:rsidRDefault="00FD0E0F" w:rsidP="002248D5">
            <w:pPr>
              <w:spacing w:after="0" w:line="360" w:lineRule="auto"/>
              <w:rPr>
                <w:bCs/>
                <w:szCs w:val="24"/>
              </w:rPr>
            </w:pPr>
            <w:r w:rsidRPr="00FD0E0F">
              <w:rPr>
                <w:bCs/>
                <w:szCs w:val="24"/>
              </w:rPr>
              <w:t xml:space="preserve">Интимная зона, социальная зона, публичная зона. </w:t>
            </w:r>
          </w:p>
          <w:p w:rsidR="00FD0E0F" w:rsidRPr="00FD0E0F" w:rsidRDefault="00FD0E0F" w:rsidP="002248D5">
            <w:pPr>
              <w:spacing w:after="0" w:line="360" w:lineRule="auto"/>
              <w:rPr>
                <w:bCs/>
                <w:szCs w:val="24"/>
              </w:rPr>
            </w:pPr>
            <w:r w:rsidRPr="00FD0E0F">
              <w:rPr>
                <w:bCs/>
                <w:szCs w:val="24"/>
              </w:rPr>
              <w:lastRenderedPageBreak/>
              <w:t xml:space="preserve">Конфликт, общее понятие. Позиции сторон конфликта. </w:t>
            </w:r>
          </w:p>
          <w:p w:rsidR="00FD0E0F" w:rsidRPr="00FD0E0F" w:rsidRDefault="00FD0E0F" w:rsidP="002248D5">
            <w:pPr>
              <w:spacing w:after="0" w:line="360" w:lineRule="auto"/>
              <w:rPr>
                <w:bCs/>
                <w:szCs w:val="24"/>
              </w:rPr>
            </w:pPr>
            <w:r w:rsidRPr="00FD0E0F">
              <w:rPr>
                <w:bCs/>
                <w:szCs w:val="24"/>
              </w:rPr>
              <w:t>Структурные элементы конфликта</w:t>
            </w:r>
          </w:p>
          <w:p w:rsidR="00FD0E0F" w:rsidRPr="00FD0E0F" w:rsidRDefault="00FD0E0F" w:rsidP="002248D5">
            <w:pPr>
              <w:spacing w:after="0" w:line="360" w:lineRule="auto"/>
              <w:rPr>
                <w:bCs/>
                <w:szCs w:val="24"/>
              </w:rPr>
            </w:pPr>
            <w:r w:rsidRPr="00FD0E0F">
              <w:rPr>
                <w:bCs/>
                <w:szCs w:val="24"/>
              </w:rPr>
              <w:t xml:space="preserve">Стороны конфликта; предмет конфликта; образ конфликтной ситуации; мотивы конфликта; позиции </w:t>
            </w:r>
            <w:proofErr w:type="gramStart"/>
            <w:r w:rsidRPr="00FD0E0F">
              <w:rPr>
                <w:bCs/>
                <w:szCs w:val="24"/>
              </w:rPr>
              <w:t>сторон-конфликта</w:t>
            </w:r>
            <w:proofErr w:type="gramEnd"/>
            <w:r w:rsidRPr="00FD0E0F">
              <w:rPr>
                <w:bCs/>
                <w:szCs w:val="24"/>
              </w:rPr>
              <w:t>.</w:t>
            </w:r>
          </w:p>
          <w:p w:rsidR="00FD0E0F" w:rsidRPr="00916349" w:rsidRDefault="00FD0E0F" w:rsidP="002248D5">
            <w:pPr>
              <w:spacing w:after="0" w:line="360" w:lineRule="auto"/>
              <w:rPr>
                <w:bCs/>
                <w:szCs w:val="24"/>
              </w:rPr>
            </w:pPr>
            <w:r w:rsidRPr="00FD0E0F">
              <w:rPr>
                <w:bCs/>
                <w:szCs w:val="24"/>
              </w:rPr>
              <w:t xml:space="preserve">Способы устранения конфликтов. Использование нейтрализующей фразы, спокойствие и самообладание, посредничество третьего лица, разъединение </w:t>
            </w:r>
            <w:proofErr w:type="gramStart"/>
            <w:r w:rsidRPr="00FD0E0F">
              <w:rPr>
                <w:bCs/>
                <w:szCs w:val="24"/>
              </w:rPr>
              <w:t>конфликтующих</w:t>
            </w:r>
            <w:proofErr w:type="gramEnd"/>
            <w:r w:rsidRPr="00FD0E0F">
              <w:rPr>
                <w:bCs/>
                <w:szCs w:val="24"/>
              </w:rPr>
              <w:t>, способствование свободному развитию конфликта и оперативное пресечение конфликта.</w:t>
            </w:r>
          </w:p>
        </w:tc>
        <w:tc>
          <w:tcPr>
            <w:tcW w:w="1056" w:type="pct"/>
          </w:tcPr>
          <w:p w:rsidR="00FD0E0F" w:rsidRPr="00916349" w:rsidRDefault="00FD0E0F" w:rsidP="002248D5">
            <w:pPr>
              <w:spacing w:after="0"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Решение ситуационных </w:t>
            </w:r>
            <w:r>
              <w:rPr>
                <w:bCs/>
                <w:szCs w:val="24"/>
              </w:rPr>
              <w:lastRenderedPageBreak/>
              <w:t>задач при выполнении самостоятельной работы.</w:t>
            </w:r>
          </w:p>
        </w:tc>
      </w:tr>
      <w:tr w:rsidR="00FD0E0F" w:rsidRPr="00916349" w:rsidTr="002248D5">
        <w:trPr>
          <w:trHeight w:val="20"/>
        </w:trPr>
        <w:tc>
          <w:tcPr>
            <w:tcW w:w="1073" w:type="pct"/>
          </w:tcPr>
          <w:p w:rsidR="00FD0E0F" w:rsidRPr="00FD0E0F" w:rsidRDefault="00FD0E0F" w:rsidP="002248D5">
            <w:pPr>
              <w:spacing w:after="0"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 xml:space="preserve">Раздел 5. </w:t>
            </w:r>
            <w:r w:rsidRPr="00FD0E0F">
              <w:rPr>
                <w:bCs/>
                <w:szCs w:val="24"/>
              </w:rPr>
              <w:t xml:space="preserve">Особенности телефонного и </w:t>
            </w:r>
            <w:proofErr w:type="spellStart"/>
            <w:r w:rsidRPr="00FD0E0F">
              <w:rPr>
                <w:bCs/>
                <w:szCs w:val="24"/>
              </w:rPr>
              <w:t>internet</w:t>
            </w:r>
            <w:proofErr w:type="spellEnd"/>
            <w:r w:rsidRPr="00FD0E0F">
              <w:rPr>
                <w:bCs/>
                <w:szCs w:val="24"/>
              </w:rPr>
              <w:t xml:space="preserve"> делового общения.</w:t>
            </w:r>
          </w:p>
          <w:p w:rsidR="00FD0E0F" w:rsidRPr="00916349" w:rsidRDefault="00FD0E0F" w:rsidP="002248D5">
            <w:pPr>
              <w:spacing w:after="0" w:line="36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871" w:type="pct"/>
          </w:tcPr>
          <w:p w:rsidR="00FD0E0F" w:rsidRPr="00916349" w:rsidRDefault="00FD0E0F" w:rsidP="002248D5">
            <w:pPr>
              <w:spacing w:after="0" w:line="360" w:lineRule="auto"/>
              <w:rPr>
                <w:bCs/>
                <w:szCs w:val="24"/>
              </w:rPr>
            </w:pPr>
            <w:r w:rsidRPr="00FD0E0F">
              <w:rPr>
                <w:bCs/>
                <w:szCs w:val="24"/>
              </w:rPr>
              <w:t>Основные характеристики телефонного разговора как служебной формы общения. Требования, предъявляемые к телефонному разговору. Компетентность, тактичность, доброжелательность, владение приемами ведения беседы, стремление оперативно и эффективно решить проблему - основа успешного проведения делового телефонного разговора.</w:t>
            </w:r>
          </w:p>
        </w:tc>
        <w:tc>
          <w:tcPr>
            <w:tcW w:w="1056" w:type="pct"/>
          </w:tcPr>
          <w:p w:rsidR="00FD0E0F" w:rsidRPr="00916349" w:rsidRDefault="00FD0E0F" w:rsidP="002248D5">
            <w:pPr>
              <w:spacing w:after="0"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Решение ситуационных задач при выполнении самостоятельной работы.</w:t>
            </w:r>
          </w:p>
        </w:tc>
      </w:tr>
      <w:tr w:rsidR="002248D5" w:rsidRPr="00916349" w:rsidTr="002248D5">
        <w:trPr>
          <w:trHeight w:val="20"/>
        </w:trPr>
        <w:tc>
          <w:tcPr>
            <w:tcW w:w="1073" w:type="pct"/>
          </w:tcPr>
          <w:p w:rsidR="002248D5" w:rsidRDefault="002248D5" w:rsidP="002248D5">
            <w:pPr>
              <w:spacing w:after="0"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Раздел 6.</w:t>
            </w:r>
          </w:p>
          <w:p w:rsidR="002248D5" w:rsidRPr="00FD0E0F" w:rsidRDefault="002248D5" w:rsidP="002248D5">
            <w:pPr>
              <w:spacing w:after="0" w:line="360" w:lineRule="auto"/>
              <w:jc w:val="center"/>
              <w:rPr>
                <w:b/>
                <w:bCs/>
                <w:szCs w:val="24"/>
              </w:rPr>
            </w:pPr>
            <w:r w:rsidRPr="002248D5">
              <w:rPr>
                <w:bCs/>
                <w:szCs w:val="24"/>
              </w:rPr>
              <w:t>Деловой этикет и толерантность.</w:t>
            </w:r>
          </w:p>
          <w:p w:rsidR="002248D5" w:rsidRPr="00916349" w:rsidRDefault="002248D5" w:rsidP="002248D5">
            <w:pPr>
              <w:spacing w:after="0" w:line="36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871" w:type="pct"/>
          </w:tcPr>
          <w:p w:rsidR="002248D5" w:rsidRPr="00916349" w:rsidRDefault="002248D5" w:rsidP="002248D5">
            <w:pPr>
              <w:spacing w:after="0" w:line="360" w:lineRule="auto"/>
              <w:rPr>
                <w:bCs/>
                <w:szCs w:val="24"/>
              </w:rPr>
            </w:pPr>
            <w:r w:rsidRPr="002248D5">
              <w:rPr>
                <w:rFonts w:eastAsia="Times New Roman" w:cs="Times New Roman"/>
                <w:color w:val="auto"/>
                <w:szCs w:val="24"/>
                <w:lang w:eastAsia="ru-RU"/>
              </w:rPr>
              <w:t>Внешний вид делового человека. Стиль мышления и манера поведения. Внешний вид. Деловой стиль в одежде для женщин и мужчин. Нормы поведения. Ролевое поведение в общественных местах.</w:t>
            </w:r>
          </w:p>
        </w:tc>
        <w:tc>
          <w:tcPr>
            <w:tcW w:w="1056" w:type="pct"/>
          </w:tcPr>
          <w:p w:rsidR="002248D5" w:rsidRPr="00916349" w:rsidRDefault="002248D5" w:rsidP="002248D5">
            <w:pPr>
              <w:spacing w:after="0"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Решение</w:t>
            </w:r>
            <w:r w:rsidRPr="002248D5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практических</w:t>
            </w:r>
            <w:r w:rsidRPr="002248D5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заданий</w:t>
            </w:r>
            <w:r w:rsidRPr="002248D5">
              <w:rPr>
                <w:bCs/>
                <w:szCs w:val="24"/>
              </w:rPr>
              <w:t xml:space="preserve"> при выполнении самостоятельной работы.</w:t>
            </w:r>
          </w:p>
        </w:tc>
      </w:tr>
      <w:tr w:rsidR="002248D5" w:rsidRPr="00916349" w:rsidTr="002248D5">
        <w:trPr>
          <w:trHeight w:val="20"/>
        </w:trPr>
        <w:tc>
          <w:tcPr>
            <w:tcW w:w="1073" w:type="pct"/>
          </w:tcPr>
          <w:p w:rsidR="002248D5" w:rsidRDefault="002248D5" w:rsidP="002248D5">
            <w:pPr>
              <w:spacing w:after="0"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Раздел 7.</w:t>
            </w:r>
          </w:p>
          <w:p w:rsidR="002248D5" w:rsidRPr="002248D5" w:rsidRDefault="002248D5" w:rsidP="002248D5">
            <w:pPr>
              <w:spacing w:after="0" w:line="360" w:lineRule="auto"/>
              <w:jc w:val="center"/>
              <w:rPr>
                <w:bCs/>
                <w:szCs w:val="24"/>
              </w:rPr>
            </w:pPr>
            <w:r w:rsidRPr="002248D5">
              <w:rPr>
                <w:bCs/>
                <w:szCs w:val="24"/>
              </w:rPr>
              <w:t>Защита прав потребителей при оказании услуг парикмахерскими (салонами красоты).</w:t>
            </w:r>
          </w:p>
        </w:tc>
        <w:tc>
          <w:tcPr>
            <w:tcW w:w="2871" w:type="pct"/>
          </w:tcPr>
          <w:p w:rsidR="002248D5" w:rsidRPr="002248D5" w:rsidRDefault="002248D5" w:rsidP="002248D5">
            <w:pPr>
              <w:spacing w:after="0" w:line="360" w:lineRule="auto"/>
              <w:rPr>
                <w:bCs/>
                <w:szCs w:val="24"/>
              </w:rPr>
            </w:pPr>
            <w:r w:rsidRPr="002248D5">
              <w:rPr>
                <w:bCs/>
                <w:szCs w:val="24"/>
              </w:rPr>
              <w:t>Защита прав потребителей при оказании услуг парикмахерскими организациями;</w:t>
            </w:r>
          </w:p>
          <w:p w:rsidR="002248D5" w:rsidRPr="002248D5" w:rsidRDefault="002248D5" w:rsidP="002248D5">
            <w:pPr>
              <w:spacing w:after="0" w:line="360" w:lineRule="auto"/>
              <w:rPr>
                <w:bCs/>
                <w:szCs w:val="24"/>
              </w:rPr>
            </w:pPr>
            <w:r w:rsidRPr="002248D5">
              <w:rPr>
                <w:bCs/>
                <w:szCs w:val="24"/>
              </w:rPr>
              <w:t>Право потребителя на информацию;</w:t>
            </w:r>
          </w:p>
          <w:p w:rsidR="002248D5" w:rsidRPr="002248D5" w:rsidRDefault="002248D5" w:rsidP="002248D5">
            <w:pPr>
              <w:spacing w:after="0" w:line="360" w:lineRule="auto"/>
              <w:rPr>
                <w:bCs/>
                <w:szCs w:val="24"/>
              </w:rPr>
            </w:pPr>
            <w:r w:rsidRPr="002248D5">
              <w:rPr>
                <w:bCs/>
                <w:szCs w:val="24"/>
              </w:rPr>
              <w:t>Документы об оплате и оказании услуги;</w:t>
            </w:r>
          </w:p>
          <w:p w:rsidR="002248D5" w:rsidRPr="00916349" w:rsidRDefault="002248D5" w:rsidP="002248D5">
            <w:pPr>
              <w:spacing w:after="0" w:line="360" w:lineRule="auto"/>
              <w:rPr>
                <w:bCs/>
                <w:szCs w:val="24"/>
              </w:rPr>
            </w:pPr>
            <w:r w:rsidRPr="002248D5">
              <w:rPr>
                <w:bCs/>
                <w:szCs w:val="24"/>
              </w:rPr>
              <w:t>Если имеются претензии к качеству услуг.</w:t>
            </w:r>
          </w:p>
        </w:tc>
        <w:tc>
          <w:tcPr>
            <w:tcW w:w="1056" w:type="pct"/>
          </w:tcPr>
          <w:p w:rsidR="002248D5" w:rsidRPr="00916349" w:rsidRDefault="002248D5" w:rsidP="00F76DAF">
            <w:pPr>
              <w:spacing w:after="0"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Решение</w:t>
            </w:r>
            <w:r w:rsidRPr="002248D5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практических</w:t>
            </w:r>
            <w:r w:rsidRPr="002248D5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заданий</w:t>
            </w:r>
            <w:r w:rsidRPr="002248D5">
              <w:rPr>
                <w:bCs/>
                <w:szCs w:val="24"/>
              </w:rPr>
              <w:t xml:space="preserve"> при выполнении самостоятельной работы.</w:t>
            </w:r>
          </w:p>
        </w:tc>
      </w:tr>
      <w:tr w:rsidR="002248D5" w:rsidRPr="00916349" w:rsidTr="002248D5">
        <w:trPr>
          <w:trHeight w:val="20"/>
        </w:trPr>
        <w:tc>
          <w:tcPr>
            <w:tcW w:w="1073" w:type="pct"/>
          </w:tcPr>
          <w:p w:rsidR="002248D5" w:rsidRDefault="002248D5" w:rsidP="00F76DAF">
            <w:pPr>
              <w:spacing w:after="0"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Раздел 8.</w:t>
            </w:r>
          </w:p>
          <w:p w:rsidR="002248D5" w:rsidRPr="002248D5" w:rsidRDefault="002248D5" w:rsidP="00F76DAF">
            <w:pPr>
              <w:spacing w:after="0"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Прохождения </w:t>
            </w:r>
            <w:r>
              <w:rPr>
                <w:bCs/>
                <w:szCs w:val="24"/>
              </w:rPr>
              <w:lastRenderedPageBreak/>
              <w:t>собеседования</w:t>
            </w:r>
            <w:r w:rsidRPr="002248D5">
              <w:rPr>
                <w:bCs/>
                <w:szCs w:val="24"/>
              </w:rPr>
              <w:t>.</w:t>
            </w:r>
          </w:p>
        </w:tc>
        <w:tc>
          <w:tcPr>
            <w:tcW w:w="2871" w:type="pct"/>
          </w:tcPr>
          <w:p w:rsidR="002248D5" w:rsidRPr="002248D5" w:rsidRDefault="002248D5" w:rsidP="002248D5">
            <w:pPr>
              <w:spacing w:after="0" w:line="360" w:lineRule="auto"/>
              <w:rPr>
                <w:bCs/>
                <w:szCs w:val="24"/>
              </w:rPr>
            </w:pPr>
            <w:r w:rsidRPr="002248D5">
              <w:rPr>
                <w:bCs/>
                <w:szCs w:val="24"/>
              </w:rPr>
              <w:lastRenderedPageBreak/>
              <w:t xml:space="preserve">Характеристика собеседований. Виды собеседований. Подготовка к собеседованию. </w:t>
            </w:r>
            <w:r w:rsidRPr="002248D5">
              <w:rPr>
                <w:bCs/>
                <w:szCs w:val="24"/>
              </w:rPr>
              <w:lastRenderedPageBreak/>
              <w:t xml:space="preserve">Поведение на собеседовании. Вопросы, которые могут задавать на собеседовании. </w:t>
            </w:r>
          </w:p>
          <w:p w:rsidR="002248D5" w:rsidRPr="002248D5" w:rsidRDefault="002248D5" w:rsidP="002248D5">
            <w:pPr>
              <w:spacing w:after="0" w:line="360" w:lineRule="auto"/>
              <w:rPr>
                <w:bCs/>
                <w:szCs w:val="24"/>
              </w:rPr>
            </w:pPr>
            <w:r w:rsidRPr="002248D5">
              <w:rPr>
                <w:bCs/>
                <w:szCs w:val="24"/>
              </w:rPr>
              <w:t xml:space="preserve">Типичные ошибки, допускаемые при собеседовании. </w:t>
            </w:r>
            <w:proofErr w:type="spellStart"/>
            <w:r w:rsidRPr="002248D5">
              <w:rPr>
                <w:bCs/>
                <w:szCs w:val="24"/>
              </w:rPr>
              <w:t>Самопрезентация</w:t>
            </w:r>
            <w:proofErr w:type="spellEnd"/>
            <w:r w:rsidRPr="002248D5">
              <w:rPr>
                <w:bCs/>
                <w:szCs w:val="24"/>
              </w:rPr>
              <w:t xml:space="preserve">. Основные способы </w:t>
            </w:r>
            <w:proofErr w:type="spellStart"/>
            <w:r w:rsidRPr="002248D5">
              <w:rPr>
                <w:bCs/>
                <w:szCs w:val="24"/>
              </w:rPr>
              <w:t>самопрезентации</w:t>
            </w:r>
            <w:proofErr w:type="spellEnd"/>
            <w:r w:rsidRPr="002248D5">
              <w:rPr>
                <w:bCs/>
                <w:szCs w:val="24"/>
              </w:rPr>
              <w:t xml:space="preserve">. Препятствия для </w:t>
            </w:r>
            <w:proofErr w:type="gramStart"/>
            <w:r w:rsidRPr="002248D5">
              <w:rPr>
                <w:bCs/>
                <w:szCs w:val="24"/>
              </w:rPr>
              <w:t>эффективной</w:t>
            </w:r>
            <w:proofErr w:type="gramEnd"/>
            <w:r w:rsidRPr="002248D5">
              <w:rPr>
                <w:bCs/>
                <w:szCs w:val="24"/>
              </w:rPr>
              <w:t xml:space="preserve"> </w:t>
            </w:r>
            <w:proofErr w:type="spellStart"/>
            <w:r w:rsidRPr="002248D5">
              <w:rPr>
                <w:bCs/>
                <w:szCs w:val="24"/>
              </w:rPr>
              <w:t>самопрезентации</w:t>
            </w:r>
            <w:proofErr w:type="spellEnd"/>
            <w:r w:rsidRPr="002248D5">
              <w:rPr>
                <w:bCs/>
                <w:szCs w:val="24"/>
              </w:rPr>
              <w:t>.</w:t>
            </w:r>
          </w:p>
          <w:p w:rsidR="002248D5" w:rsidRPr="00916349" w:rsidRDefault="002248D5" w:rsidP="002248D5">
            <w:pPr>
              <w:spacing w:after="0" w:line="360" w:lineRule="auto"/>
              <w:rPr>
                <w:bCs/>
                <w:szCs w:val="24"/>
              </w:rPr>
            </w:pPr>
          </w:p>
        </w:tc>
        <w:tc>
          <w:tcPr>
            <w:tcW w:w="1056" w:type="pct"/>
          </w:tcPr>
          <w:p w:rsidR="002248D5" w:rsidRPr="00916349" w:rsidRDefault="002248D5" w:rsidP="00F76DAF">
            <w:pPr>
              <w:spacing w:after="0" w:line="36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Решение ситуационных </w:t>
            </w:r>
            <w:r>
              <w:rPr>
                <w:bCs/>
                <w:szCs w:val="24"/>
              </w:rPr>
              <w:lastRenderedPageBreak/>
              <w:t>задач при выполнении самостоятельной работы.</w:t>
            </w:r>
          </w:p>
        </w:tc>
      </w:tr>
    </w:tbl>
    <w:p w:rsidR="00916349" w:rsidRPr="00916349" w:rsidRDefault="00916349" w:rsidP="00916349">
      <w:pPr>
        <w:spacing w:after="0" w:line="360" w:lineRule="auto"/>
        <w:ind w:firstLine="709"/>
        <w:jc w:val="center"/>
        <w:rPr>
          <w:szCs w:val="24"/>
        </w:rPr>
      </w:pPr>
    </w:p>
    <w:p w:rsidR="00916349" w:rsidRPr="00916349" w:rsidRDefault="00916349" w:rsidP="002248D5">
      <w:pPr>
        <w:spacing w:after="0" w:line="360" w:lineRule="auto"/>
        <w:ind w:firstLine="709"/>
        <w:rPr>
          <w:szCs w:val="24"/>
        </w:rPr>
      </w:pPr>
      <w:r w:rsidRPr="00916349">
        <w:rPr>
          <w:szCs w:val="24"/>
        </w:rPr>
        <w:t xml:space="preserve">Форма проведения </w:t>
      </w:r>
      <w:r w:rsidRPr="00916349">
        <w:rPr>
          <w:i/>
          <w:szCs w:val="24"/>
        </w:rPr>
        <w:t>дифференцированного зачета</w:t>
      </w:r>
      <w:r w:rsidRPr="00916349">
        <w:rPr>
          <w:szCs w:val="24"/>
        </w:rPr>
        <w:t xml:space="preserve"> –  тестирование</w:t>
      </w:r>
      <w:r w:rsidR="002248D5">
        <w:rPr>
          <w:szCs w:val="24"/>
        </w:rPr>
        <w:t>.</w:t>
      </w:r>
    </w:p>
    <w:p w:rsidR="002248D5" w:rsidRDefault="002248D5" w:rsidP="00916349">
      <w:pPr>
        <w:spacing w:after="0" w:line="360" w:lineRule="auto"/>
        <w:ind w:firstLine="709"/>
        <w:jc w:val="center"/>
        <w:rPr>
          <w:b/>
          <w:szCs w:val="24"/>
        </w:rPr>
      </w:pPr>
    </w:p>
    <w:p w:rsidR="00916349" w:rsidRPr="00916349" w:rsidRDefault="00916349" w:rsidP="00916349">
      <w:pPr>
        <w:spacing w:after="0" w:line="360" w:lineRule="auto"/>
        <w:ind w:firstLine="709"/>
        <w:jc w:val="center"/>
        <w:rPr>
          <w:b/>
          <w:szCs w:val="24"/>
        </w:rPr>
      </w:pPr>
      <w:r w:rsidRPr="00916349">
        <w:rPr>
          <w:b/>
          <w:szCs w:val="24"/>
        </w:rPr>
        <w:br w:type="page"/>
      </w:r>
    </w:p>
    <w:p w:rsidR="00F76DAF" w:rsidRPr="00F76DAF" w:rsidRDefault="00A6187E" w:rsidP="00F76DAF">
      <w:pPr>
        <w:pStyle w:val="aa"/>
        <w:numPr>
          <w:ilvl w:val="0"/>
          <w:numId w:val="3"/>
        </w:numPr>
        <w:spacing w:after="0" w:line="360" w:lineRule="auto"/>
        <w:jc w:val="center"/>
        <w:rPr>
          <w:b/>
          <w:szCs w:val="24"/>
        </w:rPr>
      </w:pPr>
      <w:r w:rsidRPr="00F76DAF">
        <w:rPr>
          <w:b/>
          <w:szCs w:val="24"/>
        </w:rPr>
        <w:lastRenderedPageBreak/>
        <w:t xml:space="preserve">Оценка освоения умений и знаний учебной дисциплины </w:t>
      </w:r>
    </w:p>
    <w:p w:rsidR="00F76DAF" w:rsidRDefault="00F76DAF" w:rsidP="00F76DAF">
      <w:pPr>
        <w:spacing w:after="0" w:line="360" w:lineRule="auto"/>
        <w:ind w:firstLine="709"/>
        <w:jc w:val="both"/>
      </w:pPr>
      <w:r>
        <w:t xml:space="preserve">Предметом оценки освоения дисциплины являются общие компетенции, умения, знания, способность применять их в практической деятельности и повседневной жизни. Соотношение типов задания и критериев оценки представлено в таблице.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34"/>
        <w:gridCol w:w="4252"/>
        <w:gridCol w:w="4785"/>
      </w:tblGrid>
      <w:tr w:rsidR="00F76DAF" w:rsidTr="00F76DAF">
        <w:tc>
          <w:tcPr>
            <w:tcW w:w="534" w:type="dxa"/>
          </w:tcPr>
          <w:p w:rsidR="00F76DAF" w:rsidRPr="00F76DAF" w:rsidRDefault="00F76DAF" w:rsidP="00F76DAF">
            <w:pPr>
              <w:spacing w:line="360" w:lineRule="auto"/>
              <w:jc w:val="center"/>
              <w:rPr>
                <w:b/>
              </w:rPr>
            </w:pPr>
            <w:r w:rsidRPr="00F76DAF">
              <w:rPr>
                <w:b/>
              </w:rPr>
              <w:t>№</w:t>
            </w:r>
          </w:p>
        </w:tc>
        <w:tc>
          <w:tcPr>
            <w:tcW w:w="4252" w:type="dxa"/>
          </w:tcPr>
          <w:p w:rsidR="00F76DAF" w:rsidRPr="00F76DAF" w:rsidRDefault="00F76DAF" w:rsidP="00F76DAF">
            <w:pPr>
              <w:spacing w:line="360" w:lineRule="auto"/>
              <w:jc w:val="center"/>
              <w:rPr>
                <w:b/>
              </w:rPr>
            </w:pPr>
            <w:r w:rsidRPr="00F76DAF">
              <w:rPr>
                <w:b/>
              </w:rPr>
              <w:t>Тип (вид) задания</w:t>
            </w:r>
          </w:p>
        </w:tc>
        <w:tc>
          <w:tcPr>
            <w:tcW w:w="4785" w:type="dxa"/>
          </w:tcPr>
          <w:p w:rsidR="00F76DAF" w:rsidRPr="00F76DAF" w:rsidRDefault="00F76DAF" w:rsidP="00F76DAF">
            <w:pPr>
              <w:spacing w:line="360" w:lineRule="auto"/>
              <w:jc w:val="center"/>
              <w:rPr>
                <w:b/>
              </w:rPr>
            </w:pPr>
            <w:r w:rsidRPr="00F76DAF">
              <w:rPr>
                <w:b/>
              </w:rPr>
              <w:t>Критерии оценки</w:t>
            </w:r>
          </w:p>
        </w:tc>
      </w:tr>
      <w:tr w:rsidR="00F76DAF" w:rsidTr="00F76DAF">
        <w:tc>
          <w:tcPr>
            <w:tcW w:w="534" w:type="dxa"/>
          </w:tcPr>
          <w:p w:rsidR="00F76DAF" w:rsidRDefault="00F76DAF" w:rsidP="00F76DAF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4252" w:type="dxa"/>
          </w:tcPr>
          <w:p w:rsidR="00F76DAF" w:rsidRDefault="00F76DAF" w:rsidP="00F76DAF">
            <w:pPr>
              <w:spacing w:line="360" w:lineRule="auto"/>
              <w:jc w:val="both"/>
            </w:pPr>
            <w:r>
              <w:t>Устные ответы</w:t>
            </w:r>
          </w:p>
        </w:tc>
        <w:tc>
          <w:tcPr>
            <w:tcW w:w="4785" w:type="dxa"/>
          </w:tcPr>
          <w:p w:rsidR="00F76DAF" w:rsidRDefault="00F76DAF" w:rsidP="001D50EE">
            <w:pPr>
              <w:spacing w:line="360" w:lineRule="auto"/>
              <w:jc w:val="both"/>
            </w:pPr>
            <w:r>
              <w:t xml:space="preserve">Таблица </w:t>
            </w:r>
            <w:r w:rsidR="001D50EE">
              <w:t>1</w:t>
            </w:r>
            <w:r>
              <w:t>. Критерии и нормы оценки устных ответов</w:t>
            </w:r>
          </w:p>
        </w:tc>
      </w:tr>
      <w:tr w:rsidR="00F76DAF" w:rsidTr="00F76DAF">
        <w:tc>
          <w:tcPr>
            <w:tcW w:w="534" w:type="dxa"/>
          </w:tcPr>
          <w:p w:rsidR="00F76DAF" w:rsidRDefault="00F76DAF" w:rsidP="00F76DAF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4252" w:type="dxa"/>
          </w:tcPr>
          <w:p w:rsidR="00F76DAF" w:rsidRDefault="00F76DAF" w:rsidP="00F76DAF">
            <w:pPr>
              <w:spacing w:line="360" w:lineRule="auto"/>
              <w:jc w:val="both"/>
            </w:pPr>
            <w:r>
              <w:t>Самостоятельная работа</w:t>
            </w:r>
          </w:p>
        </w:tc>
        <w:tc>
          <w:tcPr>
            <w:tcW w:w="4785" w:type="dxa"/>
          </w:tcPr>
          <w:p w:rsidR="00F76DAF" w:rsidRDefault="00F76DAF" w:rsidP="00F76DAF">
            <w:pPr>
              <w:spacing w:line="360" w:lineRule="auto"/>
              <w:jc w:val="both"/>
            </w:pPr>
            <w:r>
              <w:t xml:space="preserve">Выполнение не менее 80% – положительная оценка </w:t>
            </w:r>
          </w:p>
        </w:tc>
      </w:tr>
      <w:tr w:rsidR="00F76DAF" w:rsidTr="00F76DAF">
        <w:tc>
          <w:tcPr>
            <w:tcW w:w="534" w:type="dxa"/>
          </w:tcPr>
          <w:p w:rsidR="00F76DAF" w:rsidRDefault="00F76DAF" w:rsidP="00F76DAF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4252" w:type="dxa"/>
          </w:tcPr>
          <w:p w:rsidR="00F76DAF" w:rsidRDefault="00F76DAF" w:rsidP="00F76DAF">
            <w:pPr>
              <w:spacing w:line="360" w:lineRule="auto"/>
              <w:jc w:val="both"/>
            </w:pPr>
            <w:r>
              <w:t>Проверка конспектов, рефератов, творческих работ, презентаций</w:t>
            </w:r>
          </w:p>
        </w:tc>
        <w:tc>
          <w:tcPr>
            <w:tcW w:w="4785" w:type="dxa"/>
          </w:tcPr>
          <w:p w:rsidR="00F76DAF" w:rsidRDefault="00F76DAF" w:rsidP="00F76DAF">
            <w:pPr>
              <w:spacing w:line="360" w:lineRule="auto"/>
              <w:jc w:val="both"/>
            </w:pPr>
            <w:r>
              <w:t>Соответствие содержания работы, заявленной теме; правилам оформления работы</w:t>
            </w:r>
          </w:p>
        </w:tc>
      </w:tr>
    </w:tbl>
    <w:p w:rsidR="00F76DAF" w:rsidRDefault="00F76DAF" w:rsidP="00F76DAF">
      <w:pPr>
        <w:spacing w:after="0" w:line="360" w:lineRule="auto"/>
        <w:ind w:firstLine="709"/>
        <w:jc w:val="both"/>
      </w:pPr>
    </w:p>
    <w:p w:rsidR="001D50EE" w:rsidRPr="001D50EE" w:rsidRDefault="001D50EE" w:rsidP="001D50EE">
      <w:pPr>
        <w:spacing w:after="0" w:line="360" w:lineRule="auto"/>
        <w:ind w:firstLine="709"/>
        <w:jc w:val="center"/>
        <w:rPr>
          <w:b/>
        </w:rPr>
      </w:pPr>
      <w:r w:rsidRPr="001D50EE">
        <w:rPr>
          <w:b/>
        </w:rPr>
        <w:t>Таблица 1. Критерии и нормы оценки устных ответов</w:t>
      </w: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1242"/>
        <w:gridCol w:w="8364"/>
      </w:tblGrid>
      <w:tr w:rsidR="001D50EE" w:rsidTr="001D50EE">
        <w:tc>
          <w:tcPr>
            <w:tcW w:w="1242" w:type="dxa"/>
            <w:vAlign w:val="center"/>
          </w:tcPr>
          <w:p w:rsidR="001D50EE" w:rsidRPr="001D50EE" w:rsidRDefault="001D50EE" w:rsidP="001D50EE">
            <w:pPr>
              <w:spacing w:line="360" w:lineRule="auto"/>
              <w:jc w:val="center"/>
              <w:rPr>
                <w:b/>
              </w:rPr>
            </w:pPr>
            <w:r w:rsidRPr="001D50EE">
              <w:rPr>
                <w:b/>
                <w:szCs w:val="24"/>
              </w:rPr>
              <w:t>«5»</w:t>
            </w:r>
          </w:p>
        </w:tc>
        <w:tc>
          <w:tcPr>
            <w:tcW w:w="8364" w:type="dxa"/>
          </w:tcPr>
          <w:p w:rsidR="001D50EE" w:rsidRDefault="001D50EE" w:rsidP="00F76DAF">
            <w:pPr>
              <w:spacing w:line="360" w:lineRule="auto"/>
              <w:jc w:val="both"/>
            </w:pPr>
            <w:r w:rsidRPr="001D50EE">
              <w:rPr>
                <w:szCs w:val="24"/>
              </w:rPr>
              <w:t>за глубокое и полное овладение содержанием учебного материала, в котором обучающиеся легко ориентируются, за умение связывать теорию с практикой, высказывать и обосновывать свои суждения. Отличная отметка предполагает грамотное, логическое изложение ответа.</w:t>
            </w:r>
          </w:p>
        </w:tc>
      </w:tr>
      <w:tr w:rsidR="001D50EE" w:rsidTr="001D50EE">
        <w:tc>
          <w:tcPr>
            <w:tcW w:w="1242" w:type="dxa"/>
            <w:vAlign w:val="center"/>
          </w:tcPr>
          <w:p w:rsidR="001D50EE" w:rsidRPr="001D50EE" w:rsidRDefault="001D50EE" w:rsidP="001D50EE">
            <w:pPr>
              <w:spacing w:line="360" w:lineRule="auto"/>
              <w:jc w:val="center"/>
              <w:rPr>
                <w:b/>
              </w:rPr>
            </w:pPr>
            <w:r w:rsidRPr="001D50EE">
              <w:rPr>
                <w:b/>
                <w:szCs w:val="24"/>
              </w:rPr>
              <w:t>«4»</w:t>
            </w:r>
          </w:p>
        </w:tc>
        <w:tc>
          <w:tcPr>
            <w:tcW w:w="8364" w:type="dxa"/>
          </w:tcPr>
          <w:p w:rsidR="001D50EE" w:rsidRDefault="001D50EE" w:rsidP="00F76DAF">
            <w:pPr>
              <w:spacing w:line="360" w:lineRule="auto"/>
              <w:jc w:val="both"/>
            </w:pPr>
            <w:r w:rsidRPr="001D50EE">
              <w:rPr>
                <w:szCs w:val="24"/>
              </w:rPr>
              <w:t>если обучающийся полно освоил материал, владеет понятийным аппаратом, ориентируется в изученном материале, грамотно излагает ответ, но содержание, форма ответа имеют отдельные недостатки.</w:t>
            </w:r>
          </w:p>
        </w:tc>
      </w:tr>
      <w:tr w:rsidR="001D50EE" w:rsidTr="001D50EE">
        <w:tc>
          <w:tcPr>
            <w:tcW w:w="1242" w:type="dxa"/>
            <w:vAlign w:val="center"/>
          </w:tcPr>
          <w:p w:rsidR="001D50EE" w:rsidRPr="001D50EE" w:rsidRDefault="001D50EE" w:rsidP="001D50EE">
            <w:pPr>
              <w:spacing w:line="360" w:lineRule="auto"/>
              <w:jc w:val="center"/>
              <w:rPr>
                <w:b/>
              </w:rPr>
            </w:pPr>
            <w:r w:rsidRPr="001D50EE">
              <w:rPr>
                <w:b/>
                <w:szCs w:val="24"/>
              </w:rPr>
              <w:t>«3»</w:t>
            </w:r>
          </w:p>
        </w:tc>
        <w:tc>
          <w:tcPr>
            <w:tcW w:w="8364" w:type="dxa"/>
          </w:tcPr>
          <w:p w:rsidR="001D50EE" w:rsidRDefault="001D50EE" w:rsidP="00F76DAF">
            <w:pPr>
              <w:spacing w:line="360" w:lineRule="auto"/>
              <w:jc w:val="both"/>
            </w:pPr>
            <w:r w:rsidRPr="001D50EE">
              <w:rPr>
                <w:szCs w:val="24"/>
              </w:rPr>
              <w:t>если обучающийся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не умеет доказательно обосновывать свои суждения.</w:t>
            </w:r>
          </w:p>
        </w:tc>
      </w:tr>
      <w:tr w:rsidR="001D50EE" w:rsidTr="001D50EE">
        <w:tc>
          <w:tcPr>
            <w:tcW w:w="1242" w:type="dxa"/>
            <w:vAlign w:val="center"/>
          </w:tcPr>
          <w:p w:rsidR="001D50EE" w:rsidRPr="001D50EE" w:rsidRDefault="001D50EE" w:rsidP="001D50EE">
            <w:pPr>
              <w:spacing w:line="360" w:lineRule="auto"/>
              <w:jc w:val="center"/>
              <w:rPr>
                <w:b/>
              </w:rPr>
            </w:pPr>
            <w:r w:rsidRPr="001D50EE">
              <w:rPr>
                <w:b/>
                <w:szCs w:val="24"/>
              </w:rPr>
              <w:t>«2»</w:t>
            </w:r>
          </w:p>
        </w:tc>
        <w:tc>
          <w:tcPr>
            <w:tcW w:w="8364" w:type="dxa"/>
          </w:tcPr>
          <w:p w:rsidR="001D50EE" w:rsidRDefault="001D50EE" w:rsidP="00F76DAF">
            <w:pPr>
              <w:spacing w:line="360" w:lineRule="auto"/>
              <w:jc w:val="both"/>
            </w:pPr>
            <w:r w:rsidRPr="001D50EE">
              <w:rPr>
                <w:szCs w:val="24"/>
              </w:rPr>
              <w:t>если обучающийся имеет разрозненные, бессистемные знания, не умеет выделять главное и второстепенное, допускает ошибки в определении понятий, искажающие их смысл, беспорядочно и неуверенно излагает материал.</w:t>
            </w:r>
          </w:p>
        </w:tc>
      </w:tr>
      <w:tr w:rsidR="001D50EE" w:rsidTr="001D50EE">
        <w:tc>
          <w:tcPr>
            <w:tcW w:w="1242" w:type="dxa"/>
            <w:vAlign w:val="center"/>
          </w:tcPr>
          <w:p w:rsidR="001D50EE" w:rsidRPr="001D50EE" w:rsidRDefault="001D50EE" w:rsidP="001D50EE">
            <w:pPr>
              <w:spacing w:line="360" w:lineRule="auto"/>
              <w:jc w:val="center"/>
              <w:rPr>
                <w:b/>
              </w:rPr>
            </w:pPr>
            <w:r w:rsidRPr="001D50EE">
              <w:rPr>
                <w:b/>
                <w:szCs w:val="24"/>
              </w:rPr>
              <w:t>«1»</w:t>
            </w:r>
          </w:p>
        </w:tc>
        <w:tc>
          <w:tcPr>
            <w:tcW w:w="8364" w:type="dxa"/>
          </w:tcPr>
          <w:p w:rsidR="001D50EE" w:rsidRDefault="001D50EE" w:rsidP="00F76DAF">
            <w:pPr>
              <w:spacing w:line="360" w:lineRule="auto"/>
              <w:jc w:val="both"/>
            </w:pPr>
            <w:r w:rsidRPr="001D50EE">
              <w:rPr>
                <w:szCs w:val="24"/>
              </w:rPr>
              <w:t>за полное незнание и непонимание учебного материала или отказ отвечать</w:t>
            </w:r>
            <w:r>
              <w:rPr>
                <w:szCs w:val="24"/>
              </w:rPr>
              <w:t>.</w:t>
            </w:r>
          </w:p>
        </w:tc>
      </w:tr>
    </w:tbl>
    <w:p w:rsidR="00F76DAF" w:rsidRDefault="00F76DAF" w:rsidP="00F76DAF">
      <w:pPr>
        <w:spacing w:after="0" w:line="360" w:lineRule="auto"/>
        <w:ind w:firstLine="709"/>
        <w:jc w:val="both"/>
      </w:pPr>
    </w:p>
    <w:p w:rsidR="001D50EE" w:rsidRDefault="001D50EE" w:rsidP="001D50EE">
      <w:pPr>
        <w:spacing w:after="0" w:line="360" w:lineRule="auto"/>
        <w:ind w:firstLine="709"/>
        <w:jc w:val="both"/>
      </w:pPr>
      <w:r>
        <w:t xml:space="preserve">Промежуточная аттестация по результатам освоения </w:t>
      </w:r>
      <w:proofErr w:type="gramStart"/>
      <w:r>
        <w:t>обучающимися</w:t>
      </w:r>
      <w:proofErr w:type="gramEnd"/>
      <w:r>
        <w:t xml:space="preserve"> учебной дисциплины проводится в форме дифференцированного зачета.</w:t>
      </w:r>
    </w:p>
    <w:p w:rsidR="00916349" w:rsidRPr="00F76DAF" w:rsidRDefault="00916349" w:rsidP="00F76DAF">
      <w:pPr>
        <w:spacing w:after="0" w:line="360" w:lineRule="auto"/>
        <w:ind w:firstLine="709"/>
        <w:jc w:val="both"/>
        <w:rPr>
          <w:szCs w:val="24"/>
        </w:rPr>
      </w:pPr>
      <w:r w:rsidRPr="00F76DAF">
        <w:rPr>
          <w:szCs w:val="24"/>
        </w:rPr>
        <w:br w:type="page"/>
      </w:r>
    </w:p>
    <w:p w:rsidR="00916349" w:rsidRPr="00E03584" w:rsidRDefault="00E03584" w:rsidP="00E03584">
      <w:pPr>
        <w:spacing w:after="0" w:line="360" w:lineRule="auto"/>
        <w:ind w:firstLine="709"/>
        <w:jc w:val="center"/>
        <w:rPr>
          <w:b/>
          <w:szCs w:val="24"/>
        </w:rPr>
      </w:pPr>
      <w:r w:rsidRPr="00E03584">
        <w:rPr>
          <w:b/>
          <w:szCs w:val="24"/>
        </w:rPr>
        <w:lastRenderedPageBreak/>
        <w:t>4. Типовые задания для оценки освоения учебной дисциплины</w:t>
      </w:r>
    </w:p>
    <w:p w:rsidR="001D50EE" w:rsidRPr="00E03584" w:rsidRDefault="001D50EE" w:rsidP="00E03584">
      <w:pPr>
        <w:pStyle w:val="Default"/>
        <w:spacing w:line="360" w:lineRule="auto"/>
        <w:ind w:firstLine="709"/>
        <w:jc w:val="both"/>
      </w:pPr>
      <w:r w:rsidRPr="00E03584">
        <w:t>Перечень примерных вопросов для подготовки к</w:t>
      </w:r>
      <w:r w:rsidR="00E03584">
        <w:t xml:space="preserve"> дифференцированному зачету</w:t>
      </w:r>
      <w:r w:rsidRPr="00E03584">
        <w:t xml:space="preserve">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Определение </w:t>
      </w:r>
      <w:r w:rsidR="00E03584">
        <w:t>потребителя услуг</w:t>
      </w:r>
      <w:r w:rsidRPr="00E03584">
        <w:t xml:space="preserve"> </w:t>
      </w:r>
      <w:r w:rsidR="00E03584">
        <w:t xml:space="preserve">с учетом разных подходов.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Понимание сервисной деятельности с </w:t>
      </w:r>
      <w:r w:rsidR="00E03584">
        <w:t xml:space="preserve">позиций практики взаимодействия </w:t>
      </w:r>
      <w:r w:rsidRPr="00E03584">
        <w:t xml:space="preserve">производителя и потребителя услуг, компоненты взаимоотношения; особенности в зависимости от типа услуг.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Многогранная природа сервисной деятельности.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Определение услуги в соответствии с Госстандартом, с позиций современной экономики.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Определение услуги и товара, особенности услуг в отличие от товара.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Относительный характер различий между производством товаров и оказанием услуг.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Классификация услуг по функциональному назначению, определения, виды.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Типы услуг на основе специфических подходов.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Материальные и нематериальные услуги; стандартизированные и творческие услуги.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Понятие о личных и производственных услугах.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Коммерческие и некоммерческие услуги.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Классификация услуг по форме организации.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Понятие о «чистых» и «смешанных» услугах, идеальных и материальных услугах. </w:t>
      </w:r>
      <w:proofErr w:type="spellStart"/>
      <w:r w:rsidRPr="00E03584">
        <w:t>Взаимодополнительный</w:t>
      </w:r>
      <w:proofErr w:type="spellEnd"/>
      <w:r w:rsidRPr="00E03584">
        <w:t xml:space="preserve"> характер услуг.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Классификация услуг по степени контакта с потребителем, по сегментам потребителей, </w:t>
      </w:r>
      <w:proofErr w:type="gramStart"/>
      <w:r w:rsidRPr="00E03584">
        <w:t>по</w:t>
      </w:r>
      <w:proofErr w:type="gramEnd"/>
      <w:r w:rsidRPr="00E03584">
        <w:t xml:space="preserve"> материальным и </w:t>
      </w:r>
      <w:proofErr w:type="spellStart"/>
      <w:r w:rsidRPr="00E03584">
        <w:t>энергозатратам</w:t>
      </w:r>
      <w:proofErr w:type="spellEnd"/>
      <w:r w:rsidRPr="00E03584">
        <w:t xml:space="preserve">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Понятие о личностных и </w:t>
      </w:r>
      <w:proofErr w:type="spellStart"/>
      <w:r w:rsidRPr="00E03584">
        <w:t>безличностных</w:t>
      </w:r>
      <w:proofErr w:type="spellEnd"/>
      <w:r w:rsidRPr="00E03584">
        <w:t xml:space="preserve"> простых и сложных, добровольных и </w:t>
      </w:r>
      <w:proofErr w:type="spellStart"/>
      <w:r w:rsidRPr="00E03584">
        <w:t>навящевых</w:t>
      </w:r>
      <w:proofErr w:type="spellEnd"/>
      <w:r w:rsidRPr="00E03584">
        <w:t xml:space="preserve"> услугах.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Понятие «индустрия сервиса».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Разновидности услуг и их характеристика.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Услуга и товар: сходство и различие.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Рациональная организация пространственной среды сервисной деятельности.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Критерии качества и эффективности сервисной деятельности.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Роль общения в сервисной деятельности.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Требования к персоналу сферы </w:t>
      </w:r>
      <w:r w:rsidR="00E03584">
        <w:t>услуг</w:t>
      </w:r>
      <w:r w:rsidRPr="00E03584">
        <w:t xml:space="preserve">. </w:t>
      </w:r>
    </w:p>
    <w:p w:rsidR="001D50EE" w:rsidRPr="00E03584" w:rsidRDefault="00E03584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>
        <w:t>О</w:t>
      </w:r>
      <w:r w:rsidR="001D50EE" w:rsidRPr="00E03584">
        <w:t xml:space="preserve">собенности поведения потребителей в сервисной деятельности.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Влияние этнической культуры на поведение потребителя.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lastRenderedPageBreak/>
        <w:t xml:space="preserve">Понятие «фирменное обслуживание».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Нормативные документы по обслуживанию населения.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Предприятия сервиса, классификация, особенности.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Документы, фиксирующие отношения сервисной организации и потребителей услуг. </w:t>
      </w:r>
    </w:p>
    <w:p w:rsidR="001D50EE" w:rsidRPr="00E03584" w:rsidRDefault="009C7635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 </w:t>
      </w:r>
      <w:r w:rsidR="001D50EE" w:rsidRPr="00E03584">
        <w:t xml:space="preserve">«Контактная зона» как сфера реализации сервисной деятельности»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Значение эстетики среды сервисной деятельности.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Документы, фиксирующие отношения сервисной организации и потребителей услуг.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Практика сервиса с учетом национальных и демографических особенностей.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Индивидуальный подход к потребителю услуг.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Формы обслуживания потребителей.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Сервисная деятельность и самообслуживание: отличительные </w:t>
      </w:r>
      <w:r w:rsidR="009C7635">
        <w:t>особенности.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Процесс личной продажи: особенности коммуникации.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Общероссийский классификатор услуг населению.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Правила поведения в конфликтных ситуациях.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Деловые и межличностные конфликты в сфере сервиса. </w:t>
      </w:r>
    </w:p>
    <w:p w:rsidR="001D50EE" w:rsidRPr="00E03584" w:rsidRDefault="001D50EE" w:rsidP="00E0358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E03584">
        <w:t xml:space="preserve">Основные стратегии поведения в конфликте. </w:t>
      </w:r>
    </w:p>
    <w:p w:rsidR="003E3FB8" w:rsidRDefault="003E3FB8" w:rsidP="003E3FB8">
      <w:pPr>
        <w:ind w:firstLine="709"/>
        <w:jc w:val="both"/>
      </w:pPr>
    </w:p>
    <w:p w:rsidR="003E3FB8" w:rsidRPr="003E3FB8" w:rsidRDefault="003E3FB8" w:rsidP="003E3FB8">
      <w:pPr>
        <w:ind w:firstLine="709"/>
        <w:jc w:val="both"/>
        <w:rPr>
          <w:b/>
        </w:rPr>
      </w:pPr>
      <w:r w:rsidRPr="003E3FB8">
        <w:rPr>
          <w:b/>
        </w:rPr>
        <w:t xml:space="preserve">Критерии оценки: </w:t>
      </w:r>
    </w:p>
    <w:p w:rsidR="003E3FB8" w:rsidRDefault="003E3FB8" w:rsidP="003E3FB8">
      <w:pPr>
        <w:ind w:firstLine="709"/>
        <w:jc w:val="both"/>
      </w:pPr>
      <w:r w:rsidRPr="003E3FB8">
        <w:t xml:space="preserve"> </w:t>
      </w:r>
      <w:r>
        <w:t xml:space="preserve">- </w:t>
      </w:r>
      <w:r w:rsidRPr="003E3FB8">
        <w:t>оценка «отлично» выставляется студенту, если он уверенно и правильно отвечает на поставленный вопрос, спокойно, без  запинки, переключается на следующий вопрос, дает полное определение терминам;</w:t>
      </w:r>
    </w:p>
    <w:p w:rsidR="003E3FB8" w:rsidRDefault="003E3FB8" w:rsidP="003E3FB8">
      <w:pPr>
        <w:ind w:firstLine="709"/>
        <w:jc w:val="both"/>
      </w:pPr>
      <w:r>
        <w:t xml:space="preserve">- </w:t>
      </w:r>
      <w:r w:rsidRPr="003E3FB8">
        <w:t>оценка «хорошо» выставляется студенту, если возникают небольшие оплошности при ответе на вопросы, существует небольшая путаница в терминах или определение не достаточно полное;</w:t>
      </w:r>
    </w:p>
    <w:p w:rsidR="003E3FB8" w:rsidRDefault="003E3FB8" w:rsidP="003E3FB8">
      <w:pPr>
        <w:ind w:firstLine="709"/>
        <w:jc w:val="both"/>
      </w:pPr>
      <w:r>
        <w:t xml:space="preserve">- </w:t>
      </w:r>
      <w:r w:rsidRPr="003E3FB8">
        <w:t>оценка «удовлетворительно» выставляется студенту, если его знания фрагментарные, разрозненные, но он владеет общими сведениями  и знаниями по данному вопросу;</w:t>
      </w:r>
    </w:p>
    <w:p w:rsidR="003E3FB8" w:rsidRPr="003E3FB8" w:rsidRDefault="003E3FB8" w:rsidP="003E3FB8">
      <w:pPr>
        <w:ind w:firstLine="709"/>
        <w:jc w:val="both"/>
      </w:pPr>
      <w:r>
        <w:t xml:space="preserve">- </w:t>
      </w:r>
      <w:r w:rsidRPr="003E3FB8">
        <w:t>оценка «неудовлетворительно» выставляется студенту, если он не знает большей части основного содержания изученной темы и допускает грубые ошибки в формулировках основных понятий.</w:t>
      </w:r>
    </w:p>
    <w:p w:rsidR="003E3FB8" w:rsidRPr="003E3FB8" w:rsidRDefault="003E3FB8" w:rsidP="003E3FB8">
      <w:pPr>
        <w:ind w:firstLine="709"/>
        <w:jc w:val="both"/>
      </w:pPr>
    </w:p>
    <w:p w:rsidR="00261E3D" w:rsidRPr="00261E3D" w:rsidRDefault="00261E3D" w:rsidP="007449A9">
      <w:pPr>
        <w:tabs>
          <w:tab w:val="right" w:leader="dot" w:pos="9072"/>
        </w:tabs>
        <w:spacing w:after="0" w:line="360" w:lineRule="auto"/>
        <w:ind w:firstLine="9072"/>
        <w:jc w:val="both"/>
        <w:rPr>
          <w:b/>
          <w:szCs w:val="24"/>
        </w:rPr>
      </w:pPr>
      <w:r w:rsidRPr="00261E3D">
        <w:rPr>
          <w:b/>
          <w:szCs w:val="24"/>
        </w:rPr>
        <w:t> </w:t>
      </w:r>
    </w:p>
    <w:sectPr w:rsidR="00261E3D" w:rsidRPr="00261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1A2" w:rsidRDefault="005C41A2" w:rsidP="00261E3D">
      <w:pPr>
        <w:spacing w:after="0" w:line="240" w:lineRule="auto"/>
      </w:pPr>
      <w:r>
        <w:separator/>
      </w:r>
    </w:p>
  </w:endnote>
  <w:endnote w:type="continuationSeparator" w:id="0">
    <w:p w:rsidR="005C41A2" w:rsidRDefault="005C41A2" w:rsidP="00261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0EE" w:rsidRDefault="001D50EE" w:rsidP="00F76DA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50EE" w:rsidRDefault="001D50EE" w:rsidP="00F76DA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0EE" w:rsidRDefault="001D50EE" w:rsidP="00F76DA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4C23">
      <w:rPr>
        <w:rStyle w:val="a5"/>
        <w:noProof/>
      </w:rPr>
      <w:t>6</w:t>
    </w:r>
    <w:r>
      <w:rPr>
        <w:rStyle w:val="a5"/>
      </w:rPr>
      <w:fldChar w:fldCharType="end"/>
    </w:r>
  </w:p>
  <w:p w:rsidR="001D50EE" w:rsidRDefault="001D50EE" w:rsidP="00F76DA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1A2" w:rsidRDefault="005C41A2" w:rsidP="00261E3D">
      <w:pPr>
        <w:spacing w:after="0" w:line="240" w:lineRule="auto"/>
      </w:pPr>
      <w:r>
        <w:separator/>
      </w:r>
    </w:p>
  </w:footnote>
  <w:footnote w:type="continuationSeparator" w:id="0">
    <w:p w:rsidR="005C41A2" w:rsidRDefault="005C41A2" w:rsidP="00261E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174A"/>
    <w:multiLevelType w:val="hybridMultilevel"/>
    <w:tmpl w:val="2A24131E"/>
    <w:lvl w:ilvl="0" w:tplc="99CCC87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C67A84"/>
    <w:multiLevelType w:val="hybridMultilevel"/>
    <w:tmpl w:val="E0FA8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C44C6"/>
    <w:multiLevelType w:val="hybridMultilevel"/>
    <w:tmpl w:val="32B0D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5905C5"/>
    <w:multiLevelType w:val="multilevel"/>
    <w:tmpl w:val="00947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0040BED"/>
    <w:multiLevelType w:val="hybridMultilevel"/>
    <w:tmpl w:val="6CB24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E3D"/>
    <w:rsid w:val="00187DFC"/>
    <w:rsid w:val="001D50EE"/>
    <w:rsid w:val="002248D5"/>
    <w:rsid w:val="00261E3D"/>
    <w:rsid w:val="00263EA9"/>
    <w:rsid w:val="003E3FB8"/>
    <w:rsid w:val="005C41A2"/>
    <w:rsid w:val="005C5B8F"/>
    <w:rsid w:val="006637C3"/>
    <w:rsid w:val="006C55EA"/>
    <w:rsid w:val="006E4C23"/>
    <w:rsid w:val="007449A9"/>
    <w:rsid w:val="00826B79"/>
    <w:rsid w:val="008642E8"/>
    <w:rsid w:val="00916349"/>
    <w:rsid w:val="00966915"/>
    <w:rsid w:val="009C7635"/>
    <w:rsid w:val="00A6187E"/>
    <w:rsid w:val="00A65D9E"/>
    <w:rsid w:val="00B03A88"/>
    <w:rsid w:val="00CE7466"/>
    <w:rsid w:val="00D748A1"/>
    <w:rsid w:val="00E03584"/>
    <w:rsid w:val="00F76DAF"/>
    <w:rsid w:val="00FD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color w:val="000000"/>
        <w:sz w:val="24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6C55EA"/>
    <w:pPr>
      <w:keepNext/>
      <w:spacing w:before="240" w:after="60" w:line="240" w:lineRule="auto"/>
      <w:jc w:val="center"/>
      <w:outlineLvl w:val="2"/>
    </w:pPr>
    <w:rPr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55EA"/>
    <w:rPr>
      <w:b/>
      <w:bCs/>
      <w:sz w:val="28"/>
      <w:szCs w:val="26"/>
    </w:rPr>
  </w:style>
  <w:style w:type="paragraph" w:styleId="a3">
    <w:name w:val="footer"/>
    <w:basedOn w:val="a"/>
    <w:link w:val="a4"/>
    <w:uiPriority w:val="99"/>
    <w:rsid w:val="00261E3D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color w:val="auto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61E3D"/>
    <w:rPr>
      <w:rFonts w:eastAsia="Times New Roman" w:cs="Times New Roman"/>
      <w:color w:val="auto"/>
      <w:szCs w:val="24"/>
      <w:lang w:eastAsia="ru-RU"/>
    </w:rPr>
  </w:style>
  <w:style w:type="character" w:styleId="a5">
    <w:name w:val="page number"/>
    <w:basedOn w:val="a0"/>
    <w:rsid w:val="00261E3D"/>
  </w:style>
  <w:style w:type="paragraph" w:styleId="a6">
    <w:name w:val="Balloon Text"/>
    <w:basedOn w:val="a"/>
    <w:link w:val="a7"/>
    <w:uiPriority w:val="99"/>
    <w:semiHidden/>
    <w:unhideWhenUsed/>
    <w:rsid w:val="0026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1E3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61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61E3D"/>
  </w:style>
  <w:style w:type="paragraph" w:styleId="aa">
    <w:name w:val="List Paragraph"/>
    <w:basedOn w:val="a"/>
    <w:uiPriority w:val="34"/>
    <w:qFormat/>
    <w:rsid w:val="00261E3D"/>
    <w:pPr>
      <w:ind w:left="720"/>
      <w:contextualSpacing/>
    </w:pPr>
  </w:style>
  <w:style w:type="table" w:styleId="ab">
    <w:name w:val="Table Grid"/>
    <w:basedOn w:val="a1"/>
    <w:uiPriority w:val="59"/>
    <w:rsid w:val="00F76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50EE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color w:val="000000"/>
        <w:sz w:val="24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6C55EA"/>
    <w:pPr>
      <w:keepNext/>
      <w:spacing w:before="240" w:after="60" w:line="240" w:lineRule="auto"/>
      <w:jc w:val="center"/>
      <w:outlineLvl w:val="2"/>
    </w:pPr>
    <w:rPr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55EA"/>
    <w:rPr>
      <w:b/>
      <w:bCs/>
      <w:sz w:val="28"/>
      <w:szCs w:val="26"/>
    </w:rPr>
  </w:style>
  <w:style w:type="paragraph" w:styleId="a3">
    <w:name w:val="footer"/>
    <w:basedOn w:val="a"/>
    <w:link w:val="a4"/>
    <w:uiPriority w:val="99"/>
    <w:rsid w:val="00261E3D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color w:val="auto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61E3D"/>
    <w:rPr>
      <w:rFonts w:eastAsia="Times New Roman" w:cs="Times New Roman"/>
      <w:color w:val="auto"/>
      <w:szCs w:val="24"/>
      <w:lang w:eastAsia="ru-RU"/>
    </w:rPr>
  </w:style>
  <w:style w:type="character" w:styleId="a5">
    <w:name w:val="page number"/>
    <w:basedOn w:val="a0"/>
    <w:rsid w:val="00261E3D"/>
  </w:style>
  <w:style w:type="paragraph" w:styleId="a6">
    <w:name w:val="Balloon Text"/>
    <w:basedOn w:val="a"/>
    <w:link w:val="a7"/>
    <w:uiPriority w:val="99"/>
    <w:semiHidden/>
    <w:unhideWhenUsed/>
    <w:rsid w:val="0026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1E3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61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61E3D"/>
  </w:style>
  <w:style w:type="paragraph" w:styleId="aa">
    <w:name w:val="List Paragraph"/>
    <w:basedOn w:val="a"/>
    <w:uiPriority w:val="34"/>
    <w:qFormat/>
    <w:rsid w:val="00261E3D"/>
    <w:pPr>
      <w:ind w:left="720"/>
      <w:contextualSpacing/>
    </w:pPr>
  </w:style>
  <w:style w:type="table" w:styleId="ab">
    <w:name w:val="Table Grid"/>
    <w:basedOn w:val="a1"/>
    <w:uiPriority w:val="59"/>
    <w:rsid w:val="00F76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50EE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11</Pages>
  <Words>1906</Words>
  <Characters>10865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Ирина Раисовна</cp:lastModifiedBy>
  <cp:revision>11</cp:revision>
  <dcterms:created xsi:type="dcterms:W3CDTF">2019-09-20T01:08:00Z</dcterms:created>
  <dcterms:modified xsi:type="dcterms:W3CDTF">2020-09-23T08:18:00Z</dcterms:modified>
</cp:coreProperties>
</file>